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20" w:rsidRDefault="00927A20" w:rsidP="00927A20">
      <w:pPr>
        <w:jc w:val="center"/>
        <w:rPr>
          <w:rFonts w:hint="eastAsia"/>
        </w:rPr>
      </w:pPr>
      <w:r>
        <w:rPr>
          <w:rFonts w:hint="eastAsia"/>
          <w:b/>
          <w:sz w:val="28"/>
          <w:szCs w:val="28"/>
        </w:rPr>
        <w:t>四、生命的彰顯</w:t>
      </w:r>
      <w:r w:rsidRPr="002B4DD9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林後四：</w:t>
      </w:r>
      <w:r>
        <w:rPr>
          <w:rFonts w:hint="eastAsia"/>
        </w:rPr>
        <w:t>7</w:t>
      </w:r>
      <w:r>
        <w:rPr>
          <w:rFonts w:hint="eastAsia"/>
        </w:rPr>
        <w:t>至五：</w:t>
      </w:r>
      <w:r>
        <w:rPr>
          <w:rFonts w:hint="eastAsia"/>
        </w:rPr>
        <w:t>10</w:t>
      </w:r>
    </w:p>
    <w:p w:rsidR="00927A20" w:rsidRDefault="00927A20" w:rsidP="00927A2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保羅在傳福音和</w:t>
      </w:r>
      <w:proofErr w:type="gramStart"/>
      <w:r>
        <w:rPr>
          <w:rFonts w:hint="eastAsia"/>
        </w:rPr>
        <w:t>牧養</w:t>
      </w:r>
      <w:proofErr w:type="gramEnd"/>
      <w:r>
        <w:rPr>
          <w:rFonts w:hint="eastAsia"/>
        </w:rPr>
        <w:t>教會的過程中常經憂患，甚至被置於死地，然而他卻能為福音奮戰到底，他的秘訣是甚麼？保羅自述他並非有甚麼過人之處，而是他有一個放在瓦器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的寶貝，他就像是那軟弱不堪的瓦器，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面承載著主的榮光，他的能力是出於神。</w:t>
      </w:r>
    </w:p>
    <w:p w:rsidR="00927A20" w:rsidRPr="008460E9" w:rsidRDefault="00927A20" w:rsidP="00927A20">
      <w:pPr>
        <w:rPr>
          <w:rFonts w:ascii="PMingLiU" w:hAnsi="PMingLiU" w:hint="eastAsia"/>
        </w:rPr>
      </w:pPr>
      <w:r>
        <w:rPr>
          <w:rFonts w:hint="eastAsia"/>
        </w:rPr>
        <w:t xml:space="preserve">    </w:t>
      </w:r>
      <w:r w:rsidRPr="004F167C">
        <w:rPr>
          <w:rFonts w:ascii="PMingLiU" w:hAnsi="PMingLiU" w:hint="eastAsia"/>
        </w:rPr>
        <w:t xml:space="preserve"> </w:t>
      </w:r>
      <w:r>
        <w:rPr>
          <w:rFonts w:ascii="PMingLiU" w:hAnsi="PMingLiU" w:hint="eastAsia"/>
        </w:rPr>
        <w:t>「一粒麥子若不落在土</w:t>
      </w:r>
      <w:proofErr w:type="gramStart"/>
      <w:r>
        <w:rPr>
          <w:rFonts w:ascii="PMingLiU" w:hAnsi="PMingLiU" w:hint="eastAsia"/>
        </w:rPr>
        <w:t>裏</w:t>
      </w:r>
      <w:proofErr w:type="gramEnd"/>
      <w:r>
        <w:rPr>
          <w:rFonts w:ascii="PMingLiU" w:hAnsi="PMingLiU" w:hint="eastAsia"/>
        </w:rPr>
        <w:t>，就結不出</w:t>
      </w:r>
      <w:proofErr w:type="gramStart"/>
      <w:r>
        <w:rPr>
          <w:rFonts w:ascii="PMingLiU" w:hAnsi="PMingLiU" w:hint="eastAsia"/>
        </w:rPr>
        <w:t>許多子粒來</w:t>
      </w:r>
      <w:proofErr w:type="gramEnd"/>
      <w:r>
        <w:rPr>
          <w:rFonts w:ascii="PMingLiU" w:hAnsi="PMingLiU" w:hint="eastAsia"/>
        </w:rPr>
        <w:t>」，耶穌的生命是如此，保羅的生命也是如此，保羅為福音經歷諸般苦楚，結果是哥林多人得到了福音的好處。</w:t>
      </w:r>
      <w:r w:rsidRPr="004F167C">
        <w:rPr>
          <w:rFonts w:ascii="PMingLiU" w:hAnsi="PMingLiU" w:hint="eastAsia"/>
        </w:rPr>
        <w:t xml:space="preserve"> </w:t>
      </w:r>
    </w:p>
    <w:p w:rsidR="00927A20" w:rsidRDefault="00927A20" w:rsidP="00927A2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耶穌的生命彰顯在眾信徒的生命中，不僅在今世，也在將來，保羅從永恆的角度看信徒在世界上的苦難，他洞見苦難和永恆的榮耀相較，不過是曇花一現！當信徒被眼前的苦難淹沒時，要用信心的眼睛仰望那看不見的真實。</w:t>
      </w:r>
    </w:p>
    <w:p w:rsidR="00927A20" w:rsidRDefault="00927A20" w:rsidP="00927A2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在現實生活中，信徒不但有外患（世界的艱難），還有內憂（肉體逐漸凋零），如何能夠剛強壯膽？什麼是憑信心、</w:t>
      </w:r>
      <w:proofErr w:type="gramStart"/>
      <w:r>
        <w:rPr>
          <w:rFonts w:hint="eastAsia"/>
        </w:rPr>
        <w:t>不憑眼見</w:t>
      </w:r>
      <w:proofErr w:type="gramEnd"/>
      <w:r>
        <w:rPr>
          <w:rFonts w:hint="eastAsia"/>
        </w:rPr>
        <w:t>？當耶穌的生命彰顯在信徒身上時，信徒所持有的不單是精神上的安慰和盼望，並且確信盼望會具體的實現，就是有一天，當我們肉體的生命結束時，上帝將為我們在天上預備一座永遠的居所，就是復活的身體，信徒所持有的不是縹緲的信心，而是有聖靈在心中印證這件事。</w:t>
      </w:r>
    </w:p>
    <w:p w:rsidR="00927A20" w:rsidRDefault="00927A20" w:rsidP="00927A20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保羅提醒我們，當信徒心懷榮耀的盼望時，必須思想死後在基督台前的審判，一方面，我們能坦然無</w:t>
      </w:r>
      <w:proofErr w:type="gramStart"/>
      <w:r>
        <w:rPr>
          <w:rFonts w:hint="eastAsia"/>
        </w:rPr>
        <w:t>懼地活在</w:t>
      </w:r>
      <w:proofErr w:type="gramEnd"/>
      <w:r>
        <w:rPr>
          <w:rFonts w:hint="eastAsia"/>
        </w:rPr>
        <w:t>苦難的世界上，因深知我們有一個無價的寶貝藏在我們這個軟弱的瓦器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，另一方面，我們也要</w:t>
      </w:r>
      <w:proofErr w:type="gramStart"/>
      <w:r>
        <w:rPr>
          <w:rFonts w:hint="eastAsia"/>
        </w:rPr>
        <w:t>活出一個討主</w:t>
      </w:r>
      <w:proofErr w:type="gramEnd"/>
      <w:r>
        <w:rPr>
          <w:rFonts w:hint="eastAsia"/>
        </w:rPr>
        <w:t>喜悅的生活，因為那一天，我們必須向主交代，</w:t>
      </w:r>
    </w:p>
    <w:p w:rsidR="00927A20" w:rsidRPr="0000395F" w:rsidRDefault="00927A20" w:rsidP="00927A20">
      <w:pPr>
        <w:rPr>
          <w:rFonts w:hint="eastAsia"/>
        </w:rPr>
      </w:pPr>
    </w:p>
    <w:p w:rsidR="00927A20" w:rsidRPr="008A4188" w:rsidRDefault="00927A20" w:rsidP="00927A20">
      <w:pPr>
        <w:rPr>
          <w:rFonts w:hint="eastAsia"/>
          <w:b/>
        </w:rPr>
      </w:pPr>
      <w:r w:rsidRPr="008A4188">
        <w:rPr>
          <w:rFonts w:hint="eastAsia"/>
          <w:b/>
        </w:rPr>
        <w:t>主題</w:t>
      </w:r>
    </w:p>
    <w:p w:rsidR="00927A20" w:rsidRPr="00F100F1" w:rsidRDefault="00927A20" w:rsidP="00927A20">
      <w:pPr>
        <w:rPr>
          <w:rFonts w:hint="eastAsia"/>
        </w:rPr>
      </w:pPr>
      <w:r w:rsidRPr="00F100F1">
        <w:rPr>
          <w:rFonts w:hint="eastAsia"/>
        </w:rPr>
        <w:t>耶穌的生命</w:t>
      </w:r>
      <w:r>
        <w:rPr>
          <w:rFonts w:hint="eastAsia"/>
        </w:rPr>
        <w:t>如何彰顯在基督徒現在和將來的生命中</w:t>
      </w:r>
    </w:p>
    <w:p w:rsidR="00927A20" w:rsidRPr="008A4188" w:rsidRDefault="00927A20" w:rsidP="00927A20">
      <w:pPr>
        <w:rPr>
          <w:rFonts w:hint="eastAsia"/>
          <w:b/>
        </w:rPr>
      </w:pPr>
    </w:p>
    <w:p w:rsidR="00927A20" w:rsidRDefault="00927A20" w:rsidP="00927A20">
      <w:pPr>
        <w:rPr>
          <w:rFonts w:ascii="PMingLiU" w:hAnsi="PMingLiU" w:hint="eastAsia"/>
          <w:b/>
        </w:rPr>
      </w:pPr>
      <w:r w:rsidRPr="008A4188">
        <w:rPr>
          <w:rFonts w:hint="eastAsia"/>
          <w:b/>
        </w:rPr>
        <w:t>大綱</w:t>
      </w:r>
    </w:p>
    <w:p w:rsidR="00927A20" w:rsidRPr="008A4188" w:rsidRDefault="00927A20" w:rsidP="00927A20">
      <w:pPr>
        <w:rPr>
          <w:rFonts w:ascii="PMingLiU" w:hAnsi="PMingLiU" w:hint="eastAsia"/>
          <w:b/>
        </w:rPr>
      </w:pPr>
      <w:r w:rsidRPr="008A4188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、寶貝在瓦器</w:t>
      </w:r>
      <w:proofErr w:type="gramStart"/>
      <w:r>
        <w:rPr>
          <w:rFonts w:ascii="PMingLiU" w:hAnsi="PMingLiU" w:hint="eastAsia"/>
        </w:rPr>
        <w:t>裏（</w:t>
      </w:r>
      <w:proofErr w:type="gramEnd"/>
      <w:r>
        <w:rPr>
          <w:rFonts w:ascii="PMingLiU" w:hAnsi="PMingLiU" w:hint="eastAsia"/>
        </w:rPr>
        <w:t xml:space="preserve">林後四：7-15） </w:t>
      </w:r>
    </w:p>
    <w:p w:rsidR="00927A20" w:rsidRPr="008A4188" w:rsidRDefault="00927A20" w:rsidP="00927A20">
      <w:pPr>
        <w:rPr>
          <w:rFonts w:hint="eastAsia"/>
        </w:rPr>
      </w:pPr>
      <w:r w:rsidRPr="008A4188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>、耶穌的生命彰顯在現在和未來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林後四：16至五：10） </w:t>
      </w:r>
      <w:r w:rsidRPr="008A4188">
        <w:rPr>
          <w:rFonts w:ascii="PMingLiU" w:hAnsi="PMingLiU" w:hint="eastAsia"/>
        </w:rPr>
        <w:t xml:space="preserve"> </w:t>
      </w:r>
    </w:p>
    <w:p w:rsidR="00927A20" w:rsidRPr="008A4188" w:rsidRDefault="00927A20" w:rsidP="00927A20">
      <w:pPr>
        <w:rPr>
          <w:rFonts w:hint="eastAsia"/>
        </w:rPr>
      </w:pPr>
    </w:p>
    <w:p w:rsidR="00927A20" w:rsidRPr="008A4188" w:rsidRDefault="00927A20" w:rsidP="00927A20">
      <w:pPr>
        <w:rPr>
          <w:rFonts w:hint="eastAsia"/>
          <w:b/>
        </w:rPr>
      </w:pPr>
      <w:r w:rsidRPr="008A4188">
        <w:rPr>
          <w:rFonts w:hint="eastAsia"/>
          <w:b/>
        </w:rPr>
        <w:t>問題討論</w:t>
      </w:r>
    </w:p>
    <w:p w:rsidR="00927A20" w:rsidRDefault="00927A20" w:rsidP="00927A20">
      <w:pPr>
        <w:rPr>
          <w:rFonts w:hint="eastAsia"/>
        </w:rPr>
      </w:pPr>
    </w:p>
    <w:p w:rsidR="00927A20" w:rsidRPr="00B146EA" w:rsidRDefault="00927A20" w:rsidP="00927A20">
      <w:pPr>
        <w:rPr>
          <w:rFonts w:hint="eastAsia"/>
        </w:rPr>
      </w:pPr>
      <w:r>
        <w:rPr>
          <w:rFonts w:hint="eastAsia"/>
        </w:rPr>
        <w:t>一</w:t>
      </w:r>
      <w:r w:rsidRPr="00B146EA">
        <w:rPr>
          <w:rFonts w:ascii="PMingLiU" w:hAnsi="PMingLiU" w:hint="eastAsia"/>
        </w:rPr>
        <w:t>、</w:t>
      </w:r>
      <w:r>
        <w:rPr>
          <w:rFonts w:ascii="PMingLiU" w:hAnsi="PMingLiU" w:hint="eastAsia"/>
        </w:rPr>
        <w:t>林後四：7「我們有這寶貝放在瓦器裏」，這句話是甚麼意思？</w:t>
      </w:r>
      <w:r>
        <w:rPr>
          <w:rFonts w:hint="eastAsia"/>
        </w:rPr>
        <w:t>它</w:t>
      </w:r>
      <w:r w:rsidRPr="00B146EA">
        <w:rPr>
          <w:rFonts w:hint="eastAsia"/>
        </w:rPr>
        <w:t>表達出救恩的基本真理是甚麼？</w:t>
      </w:r>
    </w:p>
    <w:p w:rsidR="00927A20" w:rsidRPr="008A4188" w:rsidRDefault="00927A20" w:rsidP="00927A20">
      <w:pPr>
        <w:rPr>
          <w:rFonts w:hint="eastAsia"/>
          <w:b/>
        </w:rPr>
      </w:pPr>
    </w:p>
    <w:p w:rsidR="00927A20" w:rsidRPr="008A4188" w:rsidRDefault="00927A20" w:rsidP="00927A20">
      <w:pPr>
        <w:rPr>
          <w:rFonts w:hint="eastAsia"/>
          <w:b/>
        </w:rPr>
      </w:pPr>
    </w:p>
    <w:p w:rsidR="00927A20" w:rsidRPr="00B146EA" w:rsidRDefault="00927A20" w:rsidP="00927A20">
      <w:pPr>
        <w:rPr>
          <w:rFonts w:hint="eastAsia"/>
        </w:rPr>
      </w:pPr>
      <w:r w:rsidRPr="00B146EA">
        <w:rPr>
          <w:rFonts w:hint="eastAsia"/>
        </w:rPr>
        <w:t>二、保羅如何</w:t>
      </w:r>
      <w:proofErr w:type="gramStart"/>
      <w:r w:rsidRPr="00B146EA">
        <w:rPr>
          <w:rFonts w:hint="eastAsia"/>
        </w:rPr>
        <w:t>描述</w:t>
      </w:r>
      <w:r>
        <w:rPr>
          <w:rFonts w:hint="eastAsia"/>
        </w:rPr>
        <w:t>救恩的</w:t>
      </w:r>
      <w:proofErr w:type="gramEnd"/>
      <w:r>
        <w:rPr>
          <w:rFonts w:hint="eastAsia"/>
        </w:rPr>
        <w:t>能力在軟弱的人身上所彰顯出的效果？對照林後一、二章，這些描述是保羅親身的經歷嗎？</w:t>
      </w:r>
    </w:p>
    <w:p w:rsidR="00927A20" w:rsidRDefault="00927A20" w:rsidP="00927A20">
      <w:pPr>
        <w:rPr>
          <w:rFonts w:hint="eastAsia"/>
          <w:b/>
        </w:rPr>
      </w:pPr>
    </w:p>
    <w:p w:rsidR="00927A20" w:rsidRDefault="00927A20" w:rsidP="00927A20">
      <w:pPr>
        <w:rPr>
          <w:rFonts w:hint="eastAsia"/>
          <w:b/>
        </w:rPr>
      </w:pPr>
    </w:p>
    <w:p w:rsidR="00927A20" w:rsidRPr="00735914" w:rsidRDefault="00927A20" w:rsidP="00927A20">
      <w:pPr>
        <w:rPr>
          <w:rFonts w:hint="eastAsia"/>
        </w:rPr>
      </w:pPr>
      <w:r w:rsidRPr="00735914">
        <w:rPr>
          <w:rFonts w:hint="eastAsia"/>
        </w:rPr>
        <w:t>三、</w:t>
      </w:r>
      <w:r>
        <w:rPr>
          <w:rFonts w:hint="eastAsia"/>
        </w:rPr>
        <w:t>保羅受苦的原因是甚麼？甚麼是他受苦的目的？保羅</w:t>
      </w:r>
      <w:r w:rsidRPr="00735914">
        <w:rPr>
          <w:rFonts w:hint="eastAsia"/>
        </w:rPr>
        <w:t>受苦</w:t>
      </w:r>
      <w:r>
        <w:rPr>
          <w:rFonts w:hint="eastAsia"/>
        </w:rPr>
        <w:t>的經歷和耶穌的死以及耶穌的生有甚麼關係？你如何解釋林後四：</w:t>
      </w:r>
      <w:r>
        <w:rPr>
          <w:rFonts w:hint="eastAsia"/>
        </w:rPr>
        <w:t>1</w:t>
      </w:r>
      <w:r w:rsidRPr="00BB4897">
        <w:rPr>
          <w:rFonts w:ascii="PMingLiU" w:hAnsi="PMingLiU" w:hint="eastAsia"/>
        </w:rPr>
        <w:t>2</w:t>
      </w:r>
      <w:r>
        <w:rPr>
          <w:rFonts w:ascii="PMingLiU" w:hAnsi="PMingLiU" w:hint="eastAsia"/>
        </w:rPr>
        <w:t>？</w:t>
      </w:r>
    </w:p>
    <w:p w:rsidR="00927A20" w:rsidRDefault="00927A20" w:rsidP="00927A20">
      <w:pPr>
        <w:rPr>
          <w:rFonts w:hint="eastAsia"/>
          <w:b/>
        </w:rPr>
      </w:pPr>
    </w:p>
    <w:p w:rsidR="00927A20" w:rsidRPr="006F255A" w:rsidRDefault="00927A20" w:rsidP="00927A20">
      <w:pPr>
        <w:rPr>
          <w:rFonts w:hint="eastAsia"/>
          <w:b/>
        </w:rPr>
      </w:pPr>
    </w:p>
    <w:p w:rsidR="00927A20" w:rsidRPr="005C25FF" w:rsidRDefault="00927A20" w:rsidP="00927A20">
      <w:pPr>
        <w:rPr>
          <w:rFonts w:hint="eastAsia"/>
        </w:rPr>
      </w:pPr>
      <w:r w:rsidRPr="005C25FF">
        <w:rPr>
          <w:rFonts w:hint="eastAsia"/>
        </w:rPr>
        <w:t>四、林後四：</w:t>
      </w:r>
      <w:r w:rsidRPr="005C25FF">
        <w:rPr>
          <w:rFonts w:hint="eastAsia"/>
        </w:rPr>
        <w:t>13-15</w:t>
      </w:r>
      <w:r w:rsidRPr="005C25FF">
        <w:rPr>
          <w:rFonts w:hint="eastAsia"/>
        </w:rPr>
        <w:t>耶穌的生命如何彰顯在保羅以及眾信徒身上？</w:t>
      </w:r>
      <w:r>
        <w:rPr>
          <w:rFonts w:hint="eastAsia"/>
        </w:rPr>
        <w:t>最終的目的是甚麼？</w:t>
      </w:r>
    </w:p>
    <w:p w:rsidR="00927A20" w:rsidRDefault="00927A20" w:rsidP="00927A20">
      <w:pPr>
        <w:rPr>
          <w:rFonts w:hint="eastAsia"/>
          <w:b/>
        </w:rPr>
      </w:pPr>
    </w:p>
    <w:p w:rsidR="00927A20" w:rsidRDefault="00927A20" w:rsidP="00927A20">
      <w:pPr>
        <w:rPr>
          <w:rFonts w:hint="eastAsia"/>
          <w:b/>
        </w:rPr>
      </w:pPr>
    </w:p>
    <w:p w:rsidR="00927A20" w:rsidRPr="002734CD" w:rsidRDefault="00927A20" w:rsidP="00927A20">
      <w:pPr>
        <w:rPr>
          <w:rFonts w:hint="eastAsia"/>
        </w:rPr>
      </w:pPr>
      <w:r w:rsidRPr="002734CD">
        <w:rPr>
          <w:rFonts w:hint="eastAsia"/>
        </w:rPr>
        <w:t>五、林後四：</w:t>
      </w:r>
      <w:r w:rsidRPr="002734CD">
        <w:rPr>
          <w:rFonts w:hint="eastAsia"/>
        </w:rPr>
        <w:t>16-18</w:t>
      </w:r>
      <w:r w:rsidRPr="002734CD">
        <w:rPr>
          <w:rFonts w:hint="eastAsia"/>
        </w:rPr>
        <w:t>保羅以那三個對比論述基督徒在世界上的苦難？</w:t>
      </w:r>
      <w:r>
        <w:rPr>
          <w:rFonts w:hint="eastAsia"/>
        </w:rPr>
        <w:t>什麼是「所見的」？什麼是「所不見的」？為什麼基督徒在經歷苦難的過程中仍有盼望？</w:t>
      </w:r>
    </w:p>
    <w:p w:rsidR="00927A20" w:rsidRPr="002734CD" w:rsidRDefault="00927A20" w:rsidP="00927A20">
      <w:pPr>
        <w:rPr>
          <w:rFonts w:hint="eastAsia"/>
        </w:rPr>
      </w:pPr>
    </w:p>
    <w:p w:rsidR="00927A20" w:rsidRDefault="00927A20" w:rsidP="00927A20">
      <w:pPr>
        <w:rPr>
          <w:rFonts w:hint="eastAsia"/>
          <w:b/>
        </w:rPr>
      </w:pPr>
    </w:p>
    <w:p w:rsidR="00927A20" w:rsidRDefault="00927A20" w:rsidP="00927A20">
      <w:pPr>
        <w:rPr>
          <w:rFonts w:ascii="PMingLiU" w:hAnsi="PMingLiU" w:hint="eastAsia"/>
        </w:rPr>
      </w:pPr>
      <w:r w:rsidRPr="00920321">
        <w:rPr>
          <w:rFonts w:hint="eastAsia"/>
        </w:rPr>
        <w:t>六、林後五：</w:t>
      </w:r>
      <w:r w:rsidRPr="00920321">
        <w:rPr>
          <w:rFonts w:hint="eastAsia"/>
        </w:rPr>
        <w:t>1-</w:t>
      </w:r>
      <w:r w:rsidRPr="00920321">
        <w:rPr>
          <w:rFonts w:ascii="PMingLiU" w:hAnsi="PMingLiU" w:hint="eastAsia"/>
        </w:rPr>
        <w:t>5</w:t>
      </w:r>
      <w:r>
        <w:rPr>
          <w:rFonts w:ascii="PMingLiU" w:hAnsi="PMingLiU" w:hint="eastAsia"/>
        </w:rPr>
        <w:t>「地上的帳篷」和「天上永存的房屋」分別比喻的是甚麼？參林前十五：35-54。</w:t>
      </w:r>
    </w:p>
    <w:p w:rsidR="00927A20" w:rsidRPr="00EE582A" w:rsidRDefault="00927A20" w:rsidP="00927A20">
      <w:pPr>
        <w:rPr>
          <w:rFonts w:hint="eastAsia"/>
        </w:rPr>
      </w:pPr>
      <w:r>
        <w:rPr>
          <w:rFonts w:ascii="PMingLiU" w:hAnsi="PMingLiU" w:hint="eastAsia"/>
        </w:rPr>
        <w:t>「地上的帳篷」和「天上永存的房屋」有什麼對比？</w:t>
      </w:r>
      <w:r w:rsidRPr="00920321">
        <w:rPr>
          <w:rFonts w:ascii="PMingLiU" w:hAnsi="PMingLiU" w:hint="eastAsia"/>
        </w:rPr>
        <w:t xml:space="preserve"> </w:t>
      </w:r>
      <w:proofErr w:type="gramStart"/>
      <w:r>
        <w:rPr>
          <w:rFonts w:hint="eastAsia"/>
        </w:rPr>
        <w:t>此處論</w:t>
      </w:r>
      <w:proofErr w:type="gramEnd"/>
      <w:r>
        <w:rPr>
          <w:rFonts w:hint="eastAsia"/>
        </w:rPr>
        <w:t>到，基督徒榮耀的盼望會如何具體地實現？</w:t>
      </w:r>
    </w:p>
    <w:p w:rsidR="00927A20" w:rsidRDefault="00927A20" w:rsidP="00927A20">
      <w:pPr>
        <w:rPr>
          <w:rFonts w:hint="eastAsia"/>
          <w:b/>
        </w:rPr>
      </w:pPr>
    </w:p>
    <w:p w:rsidR="00927A20" w:rsidRDefault="00927A20" w:rsidP="00927A20">
      <w:pPr>
        <w:rPr>
          <w:rFonts w:hint="eastAsia"/>
          <w:b/>
        </w:rPr>
      </w:pPr>
    </w:p>
    <w:p w:rsidR="00927A20" w:rsidRPr="00EE582A" w:rsidRDefault="00927A20" w:rsidP="00927A20">
      <w:pPr>
        <w:rPr>
          <w:rFonts w:hint="eastAsia"/>
        </w:rPr>
      </w:pPr>
      <w:r w:rsidRPr="00EE582A">
        <w:rPr>
          <w:rFonts w:hint="eastAsia"/>
        </w:rPr>
        <w:t>七、</w:t>
      </w:r>
      <w:r>
        <w:rPr>
          <w:rFonts w:hint="eastAsia"/>
        </w:rPr>
        <w:t>基督徒盼望的源頭是從那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而來？有什麼憑據？</w:t>
      </w:r>
    </w:p>
    <w:p w:rsidR="00927A20" w:rsidRDefault="00927A20" w:rsidP="00927A20">
      <w:pPr>
        <w:rPr>
          <w:rFonts w:hint="eastAsia"/>
          <w:b/>
        </w:rPr>
      </w:pPr>
    </w:p>
    <w:p w:rsidR="00927A20" w:rsidRDefault="00927A20" w:rsidP="00927A20">
      <w:pPr>
        <w:rPr>
          <w:rFonts w:hint="eastAsia"/>
          <w:b/>
        </w:rPr>
      </w:pPr>
    </w:p>
    <w:p w:rsidR="00927A20" w:rsidRPr="00EE582A" w:rsidRDefault="00927A20" w:rsidP="00927A20">
      <w:pPr>
        <w:rPr>
          <w:rFonts w:hint="eastAsia"/>
        </w:rPr>
      </w:pPr>
      <w:r w:rsidRPr="00EE582A">
        <w:rPr>
          <w:rFonts w:hint="eastAsia"/>
        </w:rPr>
        <w:t>八</w:t>
      </w:r>
      <w:r>
        <w:rPr>
          <w:rFonts w:hint="eastAsia"/>
        </w:rPr>
        <w:t>、當基督徒</w:t>
      </w:r>
      <w:proofErr w:type="gramStart"/>
      <w:r>
        <w:rPr>
          <w:rFonts w:hint="eastAsia"/>
        </w:rPr>
        <w:t>仍然活在世界</w:t>
      </w:r>
      <w:proofErr w:type="gramEnd"/>
      <w:r>
        <w:rPr>
          <w:rFonts w:hint="eastAsia"/>
        </w:rPr>
        <w:t>上的時候應有怎樣的生活態度？基督徒為什麼要</w:t>
      </w:r>
      <w:proofErr w:type="gramStart"/>
      <w:r>
        <w:rPr>
          <w:rFonts w:hint="eastAsia"/>
        </w:rPr>
        <w:t>立志討主的</w:t>
      </w:r>
      <w:proofErr w:type="gramEnd"/>
      <w:r>
        <w:rPr>
          <w:rFonts w:hint="eastAsia"/>
        </w:rPr>
        <w:t>喜悅？</w:t>
      </w:r>
    </w:p>
    <w:p w:rsidR="00927A20" w:rsidRDefault="00927A20" w:rsidP="00927A20">
      <w:pPr>
        <w:rPr>
          <w:rFonts w:hint="eastAsia"/>
          <w:b/>
        </w:rPr>
      </w:pPr>
    </w:p>
    <w:p w:rsidR="00927A20" w:rsidRDefault="00927A20" w:rsidP="00927A20">
      <w:pPr>
        <w:rPr>
          <w:rFonts w:hint="eastAsia"/>
          <w:b/>
        </w:rPr>
      </w:pPr>
    </w:p>
    <w:p w:rsidR="00927A20" w:rsidRDefault="00927A20" w:rsidP="00927A20">
      <w:pPr>
        <w:rPr>
          <w:rFonts w:hint="eastAsia"/>
          <w:b/>
        </w:rPr>
      </w:pPr>
    </w:p>
    <w:p w:rsidR="00927A20" w:rsidRPr="008A4188" w:rsidRDefault="00927A20" w:rsidP="00927A20">
      <w:pPr>
        <w:rPr>
          <w:rFonts w:hint="eastAsia"/>
          <w:b/>
        </w:rPr>
      </w:pPr>
      <w:r w:rsidRPr="008A4188">
        <w:rPr>
          <w:rFonts w:hint="eastAsia"/>
          <w:b/>
        </w:rPr>
        <w:t>反思和應用</w:t>
      </w:r>
    </w:p>
    <w:p w:rsidR="00927A20" w:rsidRDefault="00927A20" w:rsidP="00927A20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（1）、有時我們是否會忘了，我們有「寶貝放在瓦器</w:t>
      </w:r>
      <w:proofErr w:type="gramStart"/>
      <w:r>
        <w:rPr>
          <w:rFonts w:ascii="PMingLiU" w:hAnsi="PMingLiU" w:hint="eastAsia"/>
        </w:rPr>
        <w:t>裏</w:t>
      </w:r>
      <w:proofErr w:type="gramEnd"/>
      <w:r>
        <w:rPr>
          <w:rFonts w:ascii="PMingLiU" w:hAnsi="PMingLiU" w:hint="eastAsia"/>
        </w:rPr>
        <w:t>」？在你最近的生活中，你如何經歷到上帝的大能？</w:t>
      </w:r>
    </w:p>
    <w:p w:rsidR="00927A20" w:rsidRDefault="00927A20" w:rsidP="00927A20">
      <w:pPr>
        <w:rPr>
          <w:rFonts w:ascii="PMingLiU" w:hAnsi="PMingLiU" w:hint="eastAsia"/>
        </w:rPr>
      </w:pPr>
      <w:r>
        <w:rPr>
          <w:rFonts w:ascii="PMingLiU" w:hAnsi="PMingLiU" w:hint="eastAsia"/>
        </w:rPr>
        <w:t xml:space="preserve">（2）、你是否曾經在極大的困難當中，看到上帝為你開路？或經歷到上帝賜下的安慰，使你有勇氣面對艱難的環境？ </w:t>
      </w:r>
    </w:p>
    <w:p w:rsidR="00927A20" w:rsidRDefault="00927A20" w:rsidP="00927A20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（3）、林後四：16-18保羅對苦難的看法和你原先的觀念有甚麼不同嗎？這段經文對你有甚麼影響嗎？</w:t>
      </w:r>
    </w:p>
    <w:p w:rsidR="00927A20" w:rsidRDefault="00927A20" w:rsidP="00927A20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（4）、你的身體正在走下坡嗎？我們的肉體只是在世界上暫時居住的帳篷，遲早要拆毀，然而神卻為我們預備了一個永遠的居所，就是復活的身體，你有這樣的確信嗎？為什麼？</w:t>
      </w:r>
    </w:p>
    <w:p w:rsidR="00927A20" w:rsidRDefault="00927A20" w:rsidP="00927A20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（5）、如何操練「憑著信心，</w:t>
      </w:r>
      <w:proofErr w:type="gramStart"/>
      <w:r>
        <w:rPr>
          <w:rFonts w:ascii="PMingLiU" w:hAnsi="PMingLiU" w:hint="eastAsia"/>
        </w:rPr>
        <w:t>不憑眼見</w:t>
      </w:r>
      <w:proofErr w:type="gramEnd"/>
      <w:r>
        <w:rPr>
          <w:rFonts w:ascii="PMingLiU" w:hAnsi="PMingLiU" w:hint="eastAsia"/>
        </w:rPr>
        <w:t>」？基督徒若能坦然無懼，依靠的是甚麼？</w:t>
      </w:r>
    </w:p>
    <w:p w:rsidR="00927A20" w:rsidRDefault="00927A20" w:rsidP="00927A20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（6）、你現在生活中最大的壓力是甚麼？你需要弟兄姊妹的</w:t>
      </w:r>
      <w:proofErr w:type="gramStart"/>
      <w:r>
        <w:rPr>
          <w:rFonts w:ascii="PMingLiU" w:hAnsi="PMingLiU" w:hint="eastAsia"/>
        </w:rPr>
        <w:t>代禱嗎</w:t>
      </w:r>
      <w:proofErr w:type="gramEnd"/>
      <w:r>
        <w:rPr>
          <w:rFonts w:ascii="PMingLiU" w:hAnsi="PMingLiU" w:hint="eastAsia"/>
        </w:rPr>
        <w:t>？</w:t>
      </w:r>
    </w:p>
    <w:p w:rsidR="00927A20" w:rsidRDefault="00927A20" w:rsidP="00927A20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（7）、你願意立定</w:t>
      </w:r>
      <w:proofErr w:type="gramStart"/>
      <w:r>
        <w:rPr>
          <w:rFonts w:ascii="PMingLiU" w:hAnsi="PMingLiU" w:hint="eastAsia"/>
        </w:rPr>
        <w:t>志向討主的</w:t>
      </w:r>
      <w:proofErr w:type="gramEnd"/>
      <w:r>
        <w:rPr>
          <w:rFonts w:ascii="PMingLiU" w:hAnsi="PMingLiU" w:hint="eastAsia"/>
        </w:rPr>
        <w:t>喜悅嗎？你能夠從那</w:t>
      </w:r>
      <w:proofErr w:type="gramStart"/>
      <w:r>
        <w:rPr>
          <w:rFonts w:ascii="PMingLiU" w:hAnsi="PMingLiU" w:hint="eastAsia"/>
        </w:rPr>
        <w:t>裏</w:t>
      </w:r>
      <w:proofErr w:type="gramEnd"/>
      <w:r>
        <w:rPr>
          <w:rFonts w:ascii="PMingLiU" w:hAnsi="PMingLiU" w:hint="eastAsia"/>
        </w:rPr>
        <w:t xml:space="preserve">做起？   </w:t>
      </w:r>
      <w:r w:rsidRPr="008A4188">
        <w:rPr>
          <w:rFonts w:ascii="PMingLiU" w:hAnsi="PMingLiU" w:hint="eastAsia"/>
        </w:rPr>
        <w:t xml:space="preserve"> </w:t>
      </w:r>
    </w:p>
    <w:p w:rsidR="00927A20" w:rsidRDefault="00927A20" w:rsidP="00927A20">
      <w:pPr>
        <w:rPr>
          <w:rFonts w:ascii="PMingLiU" w:hAnsi="PMingLiU" w:hint="eastAsia"/>
        </w:rPr>
      </w:pPr>
    </w:p>
    <w:p w:rsidR="00927A20" w:rsidRDefault="00927A20" w:rsidP="00927A20">
      <w:pPr>
        <w:rPr>
          <w:rFonts w:ascii="PMingLiU" w:hAnsi="PMingLiU" w:hint="eastAsia"/>
        </w:rPr>
      </w:pPr>
    </w:p>
    <w:p w:rsidR="00927A20" w:rsidRDefault="00927A20" w:rsidP="00927A20">
      <w:pPr>
        <w:rPr>
          <w:rFonts w:ascii="PMingLiU" w:hAnsi="PMingLiU" w:hint="eastAsia"/>
        </w:rPr>
      </w:pPr>
    </w:p>
    <w:p w:rsidR="00927A20" w:rsidRDefault="00927A20" w:rsidP="00927A20">
      <w:pPr>
        <w:rPr>
          <w:rFonts w:ascii="PMingLiU" w:hAnsi="PMingLiU" w:hint="eastAsia"/>
        </w:rPr>
      </w:pPr>
    </w:p>
    <w:p w:rsidR="00927A20" w:rsidRDefault="00927A20" w:rsidP="00927A20">
      <w:pPr>
        <w:rPr>
          <w:rFonts w:ascii="PMingLiU" w:hAnsi="PMingLiU" w:hint="eastAsia"/>
        </w:rPr>
      </w:pPr>
    </w:p>
    <w:p w:rsidR="00927A20" w:rsidRDefault="00927A20" w:rsidP="00927A20">
      <w:pPr>
        <w:rPr>
          <w:rFonts w:ascii="PMingLiU" w:hAnsi="PMingLiU" w:hint="eastAsia"/>
        </w:rPr>
      </w:pPr>
    </w:p>
    <w:p w:rsidR="00927A20" w:rsidRDefault="00927A20" w:rsidP="00927A20">
      <w:pPr>
        <w:rPr>
          <w:rFonts w:ascii="PMingLiU" w:hAnsi="PMingLiU" w:hint="eastAsia"/>
        </w:rPr>
      </w:pPr>
    </w:p>
    <w:p w:rsidR="00927A20" w:rsidRDefault="00927A20" w:rsidP="00927A20">
      <w:pPr>
        <w:rPr>
          <w:rFonts w:ascii="PMingLiU" w:hAnsi="PMingLiU" w:hint="eastAsia"/>
        </w:rPr>
      </w:pPr>
    </w:p>
    <w:p w:rsidR="00B01125" w:rsidRDefault="00B01125">
      <w:bookmarkStart w:id="0" w:name="_GoBack"/>
      <w:bookmarkEnd w:id="0"/>
    </w:p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19" w:rsidRDefault="005E0B19" w:rsidP="00FC5B99">
      <w:r>
        <w:separator/>
      </w:r>
    </w:p>
  </w:endnote>
  <w:endnote w:type="continuationSeparator" w:id="0">
    <w:p w:rsidR="005E0B19" w:rsidRDefault="005E0B19" w:rsidP="00FC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9" w:rsidRPr="00FC5B99" w:rsidRDefault="00FC5B99" w:rsidP="00FC5B99">
    <w:pPr>
      <w:pStyle w:val="a5"/>
      <w:jc w:val="center"/>
      <w:rPr>
        <w:sz w:val="20"/>
        <w:szCs w:val="20"/>
      </w:rPr>
    </w:pPr>
    <w:r w:rsidRPr="004F5EC1">
      <w:rPr>
        <w:rFonts w:hint="eastAsia"/>
        <w:sz w:val="20"/>
        <w:szCs w:val="20"/>
      </w:rPr>
      <w:t>蒋怡欣</w:t>
    </w:r>
    <w:r w:rsidRPr="004F5EC1">
      <w:rPr>
        <w:sz w:val="20"/>
        <w:szCs w:val="20"/>
      </w:rPr>
      <w:t xml:space="preserve">, </w:t>
    </w:r>
    <w:r w:rsidRPr="004F5EC1">
      <w:rPr>
        <w:rFonts w:hint="eastAsia"/>
        <w:sz w:val="20"/>
        <w:szCs w:val="20"/>
      </w:rPr>
      <w:t>版權所有</w:t>
    </w:r>
    <w:r w:rsidRPr="004F5EC1">
      <w:rPr>
        <w:sz w:val="20"/>
        <w:szCs w:val="20"/>
      </w:rPr>
      <w:t>© 2019 By Yi-</w:t>
    </w:r>
    <w:proofErr w:type="spellStart"/>
    <w:r w:rsidRPr="004F5EC1">
      <w:rPr>
        <w:sz w:val="20"/>
        <w:szCs w:val="20"/>
      </w:rPr>
      <w:t>hsin</w:t>
    </w:r>
    <w:proofErr w:type="spellEnd"/>
    <w:r w:rsidRPr="004F5EC1">
      <w:rPr>
        <w:sz w:val="20"/>
        <w:szCs w:val="20"/>
      </w:rPr>
      <w:t xml:space="preserve"> Chiang Ting; Taipei, Taiwan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19" w:rsidRDefault="005E0B19" w:rsidP="00FC5B99">
      <w:r>
        <w:separator/>
      </w:r>
    </w:p>
  </w:footnote>
  <w:footnote w:type="continuationSeparator" w:id="0">
    <w:p w:rsidR="005E0B19" w:rsidRDefault="005E0B19" w:rsidP="00FC5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FE"/>
    <w:rsid w:val="005D231C"/>
    <w:rsid w:val="005E0B19"/>
    <w:rsid w:val="00927A20"/>
    <w:rsid w:val="00B01125"/>
    <w:rsid w:val="00D570FE"/>
    <w:rsid w:val="00F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42AFCD-9880-452C-8DF1-36AD0950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20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B99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FC5B99"/>
  </w:style>
  <w:style w:type="paragraph" w:styleId="a5">
    <w:name w:val="footer"/>
    <w:basedOn w:val="a"/>
    <w:link w:val="a6"/>
    <w:uiPriority w:val="99"/>
    <w:unhideWhenUsed/>
    <w:rsid w:val="00FC5B99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uiPriority w:val="99"/>
    <w:rsid w:val="00FC5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3</cp:revision>
  <cp:lastPrinted>2019-07-16T21:01:00Z</cp:lastPrinted>
  <dcterms:created xsi:type="dcterms:W3CDTF">2019-07-16T20:57:00Z</dcterms:created>
  <dcterms:modified xsi:type="dcterms:W3CDTF">2019-07-16T21:01:00Z</dcterms:modified>
</cp:coreProperties>
</file>