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80" w:rsidRPr="008F370E" w:rsidRDefault="008342E9" w:rsidP="000B14EB">
      <w:pPr>
        <w:snapToGrid w:val="0"/>
        <w:ind w:left="910" w:hangingChars="300" w:hanging="910"/>
        <w:jc w:val="center"/>
        <w:rPr>
          <w:rFonts w:ascii="SimSun" w:eastAsia="SimSun" w:hAnsi="SimSun"/>
          <w:b/>
          <w:sz w:val="28"/>
          <w:szCs w:val="28"/>
        </w:rPr>
      </w:pPr>
      <w:bookmarkStart w:id="0" w:name="_GoBack"/>
      <w:bookmarkEnd w:id="0"/>
      <w:r w:rsidRPr="008F370E">
        <w:rPr>
          <w:rFonts w:ascii="SimSun" w:eastAsia="SimSun" w:hAnsi="SimSun" w:hint="eastAsia"/>
          <w:b/>
          <w:sz w:val="28"/>
          <w:szCs w:val="28"/>
        </w:rPr>
        <w:t>撒母耳記下第1章 大衛哀悼掃羅王和約拿單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8342E9" w:rsidP="000B14EB">
      <w:pPr>
        <w:ind w:left="780" w:hangingChars="300" w:hanging="78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  <w:b/>
        </w:rPr>
        <w:t>引題：</w:t>
      </w:r>
      <w:r w:rsidRPr="008F370E">
        <w:rPr>
          <w:rFonts w:ascii="SimSun" w:eastAsia="SimSun" w:hAnsi="SimSun" w:hint="eastAsia"/>
        </w:rPr>
        <w:t>你想過死亡嗎？你認為怎樣的死法是最好的？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8342E9" w:rsidP="000B14EB">
      <w:pPr>
        <w:ind w:left="780" w:hangingChars="300" w:hanging="78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  <w:b/>
        </w:rPr>
        <w:t>前言：</w:t>
      </w:r>
      <w:r w:rsidRPr="008F370E">
        <w:rPr>
          <w:rFonts w:ascii="SimSun" w:eastAsia="SimSun" w:hAnsi="SimSun" w:hint="eastAsia"/>
        </w:rPr>
        <w:t>《撒母耳記上》和《撒母耳記下》這兩卷書是沒有間斷的，原本是一卷書。公元前三世紀由希伯來文翻譯成希臘文《七十士譯本》時才分成了上、下兩卷書（以掃羅之死劃分）。本章事件是前面的延續，在《撒母耳記上》最後兩章我們看到大衛在四面楚歌的情形下，仍堅定倚靠神，並得到神的指引，迅速追擊亞瑪力人，終於奪回被擄掠的婦孺和財物。同時間非利士人與以色列人進行了一場浩大的戰爭，掃羅和他三個兒子都在這場戰役中喪生。《撒母耳記上》結束在掃羅之死，《撒母耳記下》以大衛為主體，一直記錄到大衛作王的末期。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8342E9" w:rsidP="000B14EB">
      <w:pPr>
        <w:ind w:left="780" w:hangingChars="300" w:hanging="78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  <w:b/>
        </w:rPr>
        <w:t>分段：</w:t>
      </w:r>
      <w:r w:rsidRPr="008F370E">
        <w:rPr>
          <w:rFonts w:ascii="SimSun" w:eastAsia="SimSun" w:hAnsi="SimSun" w:hint="eastAsia"/>
        </w:rPr>
        <w:t>一. 大衛殺那殺掃羅的人（1:1-16）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 xml:space="preserve">      二. 大衛作哀歌（1:17-27）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8342E9">
      <w:pPr>
        <w:rPr>
          <w:rFonts w:ascii="SimSun" w:eastAsia="SimSun" w:hAnsi="SimSun"/>
          <w:b/>
        </w:rPr>
      </w:pPr>
      <w:r w:rsidRPr="008F370E">
        <w:rPr>
          <w:rFonts w:ascii="SimSun" w:eastAsia="SimSun" w:hAnsi="SimSun" w:hint="eastAsia"/>
          <w:b/>
        </w:rPr>
        <w:t>一. 大衛殺那殺掃羅的人（1:1-16）</w:t>
      </w:r>
    </w:p>
    <w:p w:rsidR="00D40D80" w:rsidRPr="008F370E" w:rsidRDefault="008342E9">
      <w:pPr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 xml:space="preserve">    大衛與跟隨他的人剛從與亞瑪力人的戰役中回來才兩天，還在恢復及重建慘遭燒毀的家園，這時他們得知以色列人與非利士人戰爭的消息。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 xml:space="preserve">1:1   </w:t>
      </w:r>
      <w:r w:rsidRPr="008F370E">
        <w:rPr>
          <w:rFonts w:ascii="SimSun" w:eastAsia="SimSun" w:hAnsi="SimSun" w:hint="eastAsia"/>
          <w:b/>
        </w:rPr>
        <w:t>洗革拉：</w:t>
      </w:r>
      <w:r w:rsidRPr="008F370E">
        <w:rPr>
          <w:rFonts w:ascii="SimSun" w:eastAsia="SimSun" w:hAnsi="SimSun" w:hint="eastAsia"/>
        </w:rPr>
        <w:t>猶大盡南邊的一個城邑（書15:31），曾落在非利士人手中，後由非利士王贈與大衛（見撒上27:6）。在掃羅與非利士人進行殊死之戰的時候，大衛正在與劫掠洗革拉的亞瑪力人爭戰（撒上30章），大衛沒有馬上知道掃羅的死訊。掃羅大約死於公元前1010年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1:2   洗革拉距離基利波山大約120公里，顯然這個人是特意來邀功領賞的，不然一個亞瑪力人不會跑120公里來報信。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1:4-5 大軍敗退，許多人陣亡，包括掃羅和他兒子約拿單，但大衛對掃羅和約拿單的死訊仍要加以證實。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1:6-10大衛這一問，報信的亞瑪力人開始編故事，自以為是迎合大衛，但他對大衛的判斷完全錯了。我們知道他編的故事與31章的記載並不相符（掃羅伏刀自盡）。掃羅與拿兵器的最後一段話，他是否在附近看到、聽到，就不得而知了，但他是在掃羅死後，次日非利士人找到掃羅之前，把掃羅的冠冕和臂上的鐲子摘下，並帶來證明他所說的。他不是單純的報信，有討好求賞之意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 xml:space="preserve">1:8   </w:t>
      </w:r>
      <w:r w:rsidRPr="008F370E">
        <w:rPr>
          <w:rFonts w:ascii="SimSun" w:eastAsia="SimSun" w:hAnsi="SimSun" w:hint="eastAsia"/>
          <w:b/>
        </w:rPr>
        <w:t>我是亞瑪力人：</w:t>
      </w:r>
      <w:r w:rsidRPr="008F370E">
        <w:rPr>
          <w:rFonts w:ascii="SimSun" w:eastAsia="SimSun" w:hAnsi="SimSun" w:hint="eastAsia"/>
        </w:rPr>
        <w:t>這人在此露出破綻，掃羅既然不肯死在非利士人（未受割禮的人）手中（撒上31:4），怎麼會願意死在另一個外族人手中，而且亞瑪力人還是以色列人的世仇。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 xml:space="preserve">1:11  </w:t>
      </w:r>
      <w:r w:rsidRPr="008F370E">
        <w:rPr>
          <w:rFonts w:ascii="SimSun" w:eastAsia="SimSun" w:hAnsi="SimSun" w:hint="eastAsia"/>
          <w:b/>
        </w:rPr>
        <w:t>撕裂衣服：</w:t>
      </w:r>
      <w:r w:rsidRPr="008F370E">
        <w:rPr>
          <w:rFonts w:ascii="SimSun" w:eastAsia="SimSun" w:hAnsi="SimSun" w:hint="eastAsia"/>
        </w:rPr>
        <w:t>這是一種哀悼、痛苦的表現，特殊的是不只大衛表示哀悼、痛苦，連跟隨大衛的人也有同樣的表現，表示他們真是同心。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 xml:space="preserve">1:12  </w:t>
      </w:r>
      <w:r w:rsidRPr="008F370E">
        <w:rPr>
          <w:rFonts w:ascii="SimSun" w:eastAsia="SimSun" w:hAnsi="SimSun" w:hint="eastAsia"/>
          <w:b/>
        </w:rPr>
        <w:t>悲哀、哭號、禁食到晚上：</w:t>
      </w:r>
      <w:r w:rsidRPr="008F370E">
        <w:rPr>
          <w:rFonts w:ascii="SimSun" w:eastAsia="SimSun" w:hAnsi="SimSun" w:hint="eastAsia"/>
        </w:rPr>
        <w:t>是近東民族對死難者深切哀悼的表示。掃羅不是一個人倒下的，許多以色列人都和他一同倒下。他們是耶和華所揀選的子民，這些大衛視為弟兄和朋友之人的喪生，使大衛悲痛欲絕。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lastRenderedPageBreak/>
        <w:t>1:13-14報信者說他是亞瑪力客人的兒子（</w:t>
      </w:r>
      <w:r w:rsidRPr="008F370E">
        <w:rPr>
          <w:rFonts w:ascii="SimSun" w:eastAsia="SimSun" w:hAnsi="SimSun" w:hint="eastAsia"/>
          <w:b/>
        </w:rPr>
        <w:t>亞瑪力客人：</w:t>
      </w:r>
      <w:r w:rsidRPr="008F370E">
        <w:rPr>
          <w:rFonts w:ascii="SimSun" w:eastAsia="SimSun" w:hAnsi="SimSun" w:hint="eastAsia"/>
        </w:rPr>
        <w:t>寄居在以色列人中的亞瑪力人），他原期望為大衛的利益效力而能夠得到慷慨的獎賞，但如今卻要為膽敢殺害耶和華的受膏者而償命。大衛認為他是該死的，跟隨大衛的人也都知道大衛曾經有意避免置掃羅於死地，因掃羅乃是耶和華的受膏者，是神聖不可侵犯的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 xml:space="preserve">1:16  </w:t>
      </w:r>
      <w:r w:rsidRPr="008F370E">
        <w:rPr>
          <w:rFonts w:ascii="SimSun" w:eastAsia="SimSun" w:hAnsi="SimSun" w:hint="eastAsia"/>
          <w:b/>
        </w:rPr>
        <w:t>你流人血的罪歸到自己的頭上：</w:t>
      </w:r>
      <w:r w:rsidRPr="008F370E">
        <w:rPr>
          <w:rFonts w:ascii="SimSun" w:eastAsia="SimSun" w:hAnsi="SimSun" w:hint="eastAsia"/>
        </w:rPr>
        <w:t>意思是你流別人的血，導致你自己死亡。以色列人一致接受這亞瑪力人的死是公正的，即使他說他殺死掃羅是杜撰的，這人也是被自己的口定為有罪。這個亞瑪力人沒有想到大衛和大衛的跟隨者把「耶和華的受膏者」身份看得比「自己的王位」、「自己的仇恨」還要大，結果白白喪失性命。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8342E9" w:rsidP="000B14EB">
      <w:pPr>
        <w:ind w:left="780" w:hangingChars="300" w:hanging="780"/>
        <w:rPr>
          <w:rFonts w:ascii="SimSun" w:eastAsia="SimSun" w:hAnsi="SimSun"/>
          <w:b/>
        </w:rPr>
      </w:pPr>
      <w:r w:rsidRPr="008F370E">
        <w:rPr>
          <w:rFonts w:ascii="SimSun" w:eastAsia="SimSun" w:hAnsi="SimSun" w:hint="eastAsia"/>
          <w:b/>
          <w:bCs/>
          <w:color w:val="000000" w:themeColor="text1"/>
        </w:rPr>
        <w:t>【問題】</w:t>
      </w:r>
      <w:r w:rsidRPr="008F370E">
        <w:rPr>
          <w:rFonts w:ascii="SimSun" w:eastAsia="SimSun" w:hAnsi="SimSun" w:hint="eastAsia"/>
          <w:b/>
        </w:rPr>
        <w:t>從亞瑪力少年人白白喪失自己的性命這件事，你學習到什麼？</w:t>
      </w:r>
    </w:p>
    <w:p w:rsidR="00D40D80" w:rsidRPr="008F370E" w:rsidRDefault="00723EB4" w:rsidP="000B14EB">
      <w:pPr>
        <w:ind w:left="780" w:hangingChars="300" w:hanging="780"/>
        <w:rPr>
          <w:rFonts w:ascii="SimSun" w:eastAsia="SimSun" w:hAnsi="SimSun"/>
          <w:b/>
        </w:rPr>
      </w:pPr>
      <w:r w:rsidRPr="008F370E">
        <w:rPr>
          <w:rFonts w:ascii="SimSun" w:eastAsia="SimSun" w:hAnsi="SimSun" w:hint="eastAsia"/>
          <w:b/>
        </w:rPr>
        <w:t>【問題】</w:t>
      </w:r>
      <w:r w:rsidR="003059F3">
        <w:rPr>
          <w:rFonts w:ascii="SimSun" w:eastAsia="SimSun" w:hAnsi="SimSun" w:hint="eastAsia"/>
          <w:b/>
        </w:rPr>
        <w:t>當我們遭遇患難時，如何像</w:t>
      </w:r>
      <w:r w:rsidRPr="008F370E">
        <w:rPr>
          <w:rFonts w:ascii="SimSun" w:eastAsia="SimSun" w:hAnsi="SimSun" w:hint="eastAsia"/>
          <w:b/>
        </w:rPr>
        <w:t>大衛</w:t>
      </w:r>
      <w:r w:rsidR="003059F3">
        <w:rPr>
          <w:rFonts w:ascii="SimSun" w:eastAsia="SimSun" w:hAnsi="SimSun" w:hint="eastAsia"/>
          <w:b/>
        </w:rPr>
        <w:t>一樣</w:t>
      </w:r>
      <w:r w:rsidRPr="008F370E">
        <w:rPr>
          <w:rFonts w:ascii="SimSun" w:eastAsia="SimSun" w:hAnsi="SimSun" w:hint="eastAsia"/>
          <w:b/>
        </w:rPr>
        <w:t>，保守自己的心，沒有苦毒；保守自己的口，不出惡言；保守自己的情感，不幸灾樂禍；也保守自己的行為不沾染污穢</w:t>
      </w:r>
      <w:r w:rsidR="003059F3">
        <w:rPr>
          <w:rFonts w:ascii="SimSun" w:eastAsia="SimSun" w:hAnsi="SimSun" w:hint="eastAsia"/>
          <w:b/>
        </w:rPr>
        <w:t>呢？</w:t>
      </w:r>
    </w:p>
    <w:p w:rsidR="00D40D80" w:rsidRPr="008F370E" w:rsidRDefault="008342E9" w:rsidP="000B14EB">
      <w:pPr>
        <w:ind w:left="780" w:hangingChars="300" w:hanging="780"/>
        <w:rPr>
          <w:rFonts w:ascii="SimSun" w:eastAsia="SimSun" w:hAnsi="SimSun"/>
          <w:b/>
        </w:rPr>
      </w:pPr>
      <w:r w:rsidRPr="008F370E">
        <w:rPr>
          <w:rFonts w:ascii="SimSun" w:eastAsia="SimSun" w:hAnsi="SimSun" w:hint="eastAsia"/>
          <w:b/>
          <w:bCs/>
          <w:color w:val="000000" w:themeColor="text1"/>
        </w:rPr>
        <w:t>【問題】</w:t>
      </w:r>
      <w:r w:rsidRPr="008F370E">
        <w:rPr>
          <w:rFonts w:ascii="SimSun" w:eastAsia="SimSun" w:hAnsi="SimSun" w:hint="eastAsia"/>
          <w:b/>
        </w:rPr>
        <w:t>“耶和華的受膏者”對大衛有什麼意義？對今天的我們有什麼意義？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8342E9" w:rsidP="000B14EB">
      <w:pPr>
        <w:ind w:left="780" w:hangingChars="300" w:hanging="780"/>
        <w:rPr>
          <w:rFonts w:ascii="SimSun" w:eastAsia="SimSun" w:hAnsi="SimSun"/>
          <w:b/>
        </w:rPr>
      </w:pPr>
      <w:r w:rsidRPr="008F370E">
        <w:rPr>
          <w:rFonts w:ascii="SimSun" w:eastAsia="SimSun" w:hAnsi="SimSun" w:hint="eastAsia"/>
          <w:b/>
        </w:rPr>
        <w:t>二. 大衛作哀歌（1:17-27）</w:t>
      </w:r>
    </w:p>
    <w:p w:rsidR="00D40D80" w:rsidRPr="008F370E" w:rsidRDefault="008342E9">
      <w:pPr>
        <w:ind w:firstLineChars="200" w:firstLine="48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大衛以這首詩歌傾吐悲傷，作為他在非利士地時期的結束，也是新階段的開始。此哀歌符合以色列人的慣例，對死者歌功頌德，隱惡揚善。大衛為掃羅和約拿單深感悲痛，他用這首哀歌表達他對掃羅勇敢和能力的最後敬意，以及他對約拿單的深情厚意。在詩歌裡他沒有絲毫的怨恨，也沒有因掃羅的去世而感到慶幸。</w:t>
      </w:r>
    </w:p>
    <w:p w:rsidR="00D40D80" w:rsidRPr="008F370E" w:rsidRDefault="00D40D80">
      <w:pPr>
        <w:rPr>
          <w:rFonts w:ascii="SimSun" w:eastAsia="SimSun" w:hAnsi="SimSun"/>
        </w:rPr>
      </w:pP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 xml:space="preserve">1:18  </w:t>
      </w:r>
      <w:r w:rsidRPr="008F370E">
        <w:rPr>
          <w:rFonts w:ascii="SimSun" w:eastAsia="SimSun" w:hAnsi="SimSun" w:hint="eastAsia"/>
          <w:b/>
        </w:rPr>
        <w:t>弓歌：</w:t>
      </w:r>
      <w:r w:rsidRPr="008F370E">
        <w:rPr>
          <w:rFonts w:ascii="SimSun" w:eastAsia="SimSun" w:hAnsi="SimSun" w:hint="eastAsia"/>
        </w:rPr>
        <w:t>詩歌名。便雅憫人善用弓箭，大衛可能以此紀念屬便雅憫支派的掃羅和約拿單的英勇。</w:t>
      </w:r>
      <w:r w:rsidRPr="008F370E">
        <w:rPr>
          <w:rFonts w:ascii="SimSun" w:eastAsia="SimSun" w:hAnsi="SimSun" w:hint="eastAsia"/>
          <w:b/>
        </w:rPr>
        <w:t>雅煞珥書：</w:t>
      </w:r>
      <w:r w:rsidRPr="008F370E">
        <w:rPr>
          <w:rFonts w:ascii="SimSun" w:eastAsia="SimSun" w:hAnsi="SimSun" w:hint="eastAsia"/>
        </w:rPr>
        <w:t>以色列人的戰爭歷史，當中有詩歌紀念一些重要的事件和偉大的人物。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哀歌分為兩個部分，第一部分（1:19-24）哀悼掃羅和約拿單：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1:19  大衛對掃羅表示無限景仰，稱之為“</w:t>
      </w:r>
      <w:r w:rsidRPr="008F370E">
        <w:rPr>
          <w:rFonts w:ascii="SimSun" w:eastAsia="SimSun" w:hAnsi="SimSun" w:hint="eastAsia"/>
          <w:b/>
        </w:rPr>
        <w:t>尊榮者</w:t>
      </w:r>
      <w:r w:rsidRPr="008F370E">
        <w:rPr>
          <w:rFonts w:ascii="SimSun" w:eastAsia="SimSun" w:hAnsi="SimSun" w:hint="eastAsia"/>
        </w:rPr>
        <w:t>”、“</w:t>
      </w:r>
      <w:r w:rsidRPr="008F370E">
        <w:rPr>
          <w:rFonts w:ascii="SimSun" w:eastAsia="SimSun" w:hAnsi="SimSun" w:hint="eastAsia"/>
          <w:b/>
        </w:rPr>
        <w:t>大英雄</w:t>
      </w:r>
      <w:r w:rsidRPr="008F370E">
        <w:rPr>
          <w:rFonts w:ascii="SimSun" w:eastAsia="SimSun" w:hAnsi="SimSun" w:hint="eastAsia"/>
        </w:rPr>
        <w:t>”。全首哀歌無絲毫怨言。</w:t>
      </w:r>
      <w:r w:rsidRPr="008F370E">
        <w:rPr>
          <w:rFonts w:ascii="SimSun" w:eastAsia="SimSun" w:hAnsi="SimSun" w:hint="eastAsia"/>
          <w:b/>
        </w:rPr>
        <w:t>山上：</w:t>
      </w:r>
      <w:r w:rsidRPr="008F370E">
        <w:rPr>
          <w:rFonts w:ascii="SimSun" w:eastAsia="SimSun" w:hAnsi="SimSun" w:hint="eastAsia"/>
        </w:rPr>
        <w:t>即基利波山，掃羅逝世的地方。尊榮者與大英雄，原文都是複數。</w:t>
      </w:r>
      <w:r w:rsidRPr="008F370E">
        <w:rPr>
          <w:rFonts w:ascii="SimSun" w:eastAsia="SimSun" w:hAnsi="SimSun" w:hint="eastAsia"/>
          <w:b/>
        </w:rPr>
        <w:t>大英雄何竟死亡！</w:t>
      </w:r>
      <w:r w:rsidRPr="008F370E">
        <w:rPr>
          <w:rFonts w:ascii="SimSun" w:eastAsia="SimSun" w:hAnsi="SimSun" w:hint="eastAsia"/>
        </w:rPr>
        <w:t>在25、27節重複出現，體現出這首詩的重叠句結構，在寫作技巧上，表達出綿綿的哀思。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1:20-21 迦特和亞實基倫都是非利士人的城邦，一近一遠，以喻非利士全境。大衛不願敵人以掃羅的倒下為快事，他咒詛基利波山，要雨露不降其上，因掃羅和約拿單都死在山上。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1:22  約拿單和掃羅的權勢鼎盛時的光景，描繪二人的英勇，回想起來歷歷在目。約拿單善用弓箭，掃羅則是刀劍，大衛幾乎將這首哀歌變成了得勝的凱歌。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1:23  當他思想這兩位偉大人物曾怎樣深深相愛，又是何等的可愛（也有解經：眾人所愛，令人喜悅），儘管兩父子對大衛的態度迥異，但二人生前一起奮勇作戰，死也死在一起，令大衛思緒萬千。請體會和感受詩人使用的對比：1）活和死；2）比鷹更快，比獅子還</w:t>
      </w:r>
      <w:r w:rsidRPr="008F370E">
        <w:rPr>
          <w:rFonts w:ascii="SimSun" w:eastAsia="SimSun" w:hAnsi="SimSun" w:cs="細明體" w:hint="eastAsia"/>
        </w:rPr>
        <w:t>强</w:t>
      </w:r>
      <w:r w:rsidRPr="008F370E">
        <w:rPr>
          <w:rFonts w:ascii="SimSun" w:eastAsia="SimSun" w:hAnsi="SimSun" w:cs="華康新特黑體" w:hint="eastAsia"/>
        </w:rPr>
        <w:t>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1:24  當時以色列人公眾作樂、舉哀均由女子領導。用“</w:t>
      </w:r>
      <w:r w:rsidRPr="008F370E">
        <w:rPr>
          <w:rFonts w:ascii="SimSun" w:eastAsia="SimSun" w:hAnsi="SimSun" w:hint="eastAsia"/>
          <w:b/>
        </w:rPr>
        <w:t>他曾使你們穿朱紅色的美衣</w:t>
      </w:r>
      <w:r w:rsidRPr="008F370E">
        <w:rPr>
          <w:rFonts w:ascii="SimSun" w:eastAsia="SimSun" w:hAnsi="SimSun" w:hint="eastAsia"/>
        </w:rPr>
        <w:t>”來</w:t>
      </w:r>
      <w:r w:rsidRPr="008F370E">
        <w:rPr>
          <w:rFonts w:ascii="SimSun" w:eastAsia="SimSun" w:hAnsi="SimSun" w:hint="eastAsia"/>
        </w:rPr>
        <w:lastRenderedPageBreak/>
        <w:t>歌頌掃羅的戰功，為以色列民抵禦外敵，取得富庶和平。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第二部分（1:25-26）專門哀悼約拿單：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 xml:space="preserve">1:25  </w:t>
      </w:r>
      <w:r w:rsidRPr="008F370E">
        <w:rPr>
          <w:rFonts w:ascii="SimSun" w:eastAsia="SimSun" w:hAnsi="SimSun" w:hint="eastAsia"/>
          <w:b/>
        </w:rPr>
        <w:t>英雄何竟在陣上</w:t>
      </w:r>
      <w:r w:rsidR="00723EB4" w:rsidRPr="008F370E">
        <w:rPr>
          <w:rFonts w:ascii="SimSun" w:eastAsia="SimSun" w:hAnsi="SimSun" w:hint="eastAsia"/>
          <w:b/>
        </w:rPr>
        <w:t>仆倒</w:t>
      </w:r>
      <w:r w:rsidRPr="008F370E">
        <w:rPr>
          <w:rFonts w:ascii="SimSun" w:eastAsia="SimSun" w:hAnsi="SimSun" w:hint="eastAsia"/>
          <w:b/>
        </w:rPr>
        <w:t>：</w:t>
      </w:r>
      <w:r w:rsidRPr="008F370E">
        <w:rPr>
          <w:rFonts w:ascii="SimSun" w:eastAsia="SimSun" w:hAnsi="SimSun" w:hint="eastAsia"/>
        </w:rPr>
        <w:t>詩歌三次重複這個叠句（19，27節），體現了哀歌的精神，悲傷是這首詩歌的主調，通過哀婉的叠句表達出來。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1:26  在整首哀歌中，大衛唯一顯露自己感情的一段。好像與約拿單面對面，你我相稱。</w:t>
      </w:r>
      <w:r w:rsidRPr="008F370E">
        <w:rPr>
          <w:rFonts w:ascii="SimSun" w:eastAsia="SimSun" w:hAnsi="SimSun" w:hint="eastAsia"/>
          <w:b/>
        </w:rPr>
        <w:t>我甚喜悅你：</w:t>
      </w:r>
      <w:r w:rsidRPr="008F370E">
        <w:rPr>
          <w:rFonts w:ascii="SimSun" w:eastAsia="SimSun" w:hAnsi="SimSun" w:hint="eastAsia"/>
        </w:rPr>
        <w:t>應該是“你甚喜悅我”。原文“愛”不是專指男女之愛。約拿單珍重與大衛的友情，他無私、率直善良、不求回報，甚至願意讓出國位，與父親反目，其目的不是為自己的慾望，僅僅是因為欣賞大衛，這種高尚的友情勝過了婦女的愛情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1:27  詩人定格在基利波山，掃羅、約拿單與以色列大軍倒下，兵器拋在一邊，有極</w:t>
      </w:r>
      <w:r w:rsidRPr="008F370E">
        <w:rPr>
          <w:rFonts w:ascii="SimSun" w:eastAsia="SimSun" w:hAnsi="SimSun" w:cs="細明體" w:hint="eastAsia"/>
        </w:rPr>
        <w:t>强</w:t>
      </w:r>
      <w:r w:rsidRPr="008F370E">
        <w:rPr>
          <w:rFonts w:ascii="SimSun" w:eastAsia="SimSun" w:hAnsi="SimSun" w:hint="eastAsia"/>
        </w:rPr>
        <w:t>的畫面感，大衛以此作為哀歌的結束。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7604E1">
      <w:pPr>
        <w:rPr>
          <w:rFonts w:ascii="SimSun" w:eastAsia="SimSun" w:hAnsi="SimSun"/>
          <w:b/>
          <w:bCs/>
          <w:color w:val="000000" w:themeColor="text1"/>
        </w:rPr>
      </w:pPr>
      <w:r w:rsidRPr="008F370E">
        <w:rPr>
          <w:rFonts w:ascii="SimSun" w:eastAsia="SimSun" w:hAnsi="SimSun" w:hint="eastAsia"/>
          <w:b/>
          <w:bCs/>
          <w:color w:val="000000" w:themeColor="text1"/>
        </w:rPr>
        <w:t>【問題】對於曾經不利於我們的人，我們仍然能做出公平的評價嗎？（各人看別人比自己</w:t>
      </w:r>
      <w:r w:rsidRPr="008F370E">
        <w:rPr>
          <w:rFonts w:ascii="SimSun" w:eastAsia="SimSun" w:hAnsi="SimSun" w:cs="細明體" w:hint="eastAsia"/>
          <w:b/>
          <w:bCs/>
          <w:color w:val="000000" w:themeColor="text1"/>
        </w:rPr>
        <w:t>强</w:t>
      </w:r>
      <w:r w:rsidRPr="008F370E">
        <w:rPr>
          <w:rFonts w:ascii="SimSun" w:eastAsia="SimSun" w:hAnsi="SimSun" w:cs="華康新特黑體" w:hint="eastAsia"/>
          <w:b/>
          <w:bCs/>
          <w:color w:val="000000" w:themeColor="text1"/>
        </w:rPr>
        <w:t>）</w:t>
      </w:r>
    </w:p>
    <w:p w:rsidR="00D40D80" w:rsidRPr="008F370E" w:rsidRDefault="008342E9">
      <w:pPr>
        <w:rPr>
          <w:rFonts w:ascii="SimSun" w:eastAsia="SimSun" w:hAnsi="SimSun"/>
          <w:b/>
          <w:bCs/>
          <w:color w:val="000000" w:themeColor="text1"/>
        </w:rPr>
      </w:pPr>
      <w:r w:rsidRPr="008F370E">
        <w:rPr>
          <w:rFonts w:ascii="SimSun" w:eastAsia="SimSun" w:hAnsi="SimSun" w:hint="eastAsia"/>
          <w:b/>
          <w:bCs/>
          <w:color w:val="000000" w:themeColor="text1"/>
        </w:rPr>
        <w:t>【問題】你所看重的人過世的時候，你是怎麼處理哀傷的？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8342E9" w:rsidP="000B14EB">
      <w:pPr>
        <w:ind w:left="780" w:hangingChars="300" w:hanging="78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  <w:b/>
        </w:rPr>
        <w:t>結語：</w:t>
      </w:r>
      <w:r w:rsidRPr="008F370E">
        <w:rPr>
          <w:rFonts w:ascii="SimSun" w:eastAsia="SimSun" w:hAnsi="SimSun" w:hint="eastAsia"/>
        </w:rPr>
        <w:t>藉著這首哀歌，我們看到大衛何等看重他與約拿單的寶貴友誼，而且大衛拋開個人恩怨，看重掃羅對以色列的貢獻，公正的表揚出來，以表達對二人深深的懷念，這對飽受掃羅迫害的大衛而言，真是一件不簡單的事。</w:t>
      </w:r>
      <w:r w:rsidRPr="008F370E">
        <w:rPr>
          <w:rFonts w:ascii="SimSun" w:eastAsia="SimSun" w:hAnsi="SimSun" w:hint="eastAsia"/>
          <w:u w:val="single"/>
        </w:rPr>
        <w:t xml:space="preserve">詩篇34:12-14 </w:t>
      </w:r>
      <w:r w:rsidRPr="008F370E">
        <w:rPr>
          <w:rFonts w:ascii="SimSun" w:eastAsia="SimSun" w:hAnsi="SimSun" w:hint="eastAsia"/>
        </w:rPr>
        <w:t>有何人喜好存活，愛慕長壽，得享美福；就要禁止舌頭不出惡言，嘴唇不說詭詐的話。要離惡行善，尋求和睦，一心追趕。求主幫助我們在各樣的光景中，都不與惡人的言行有份，單單依靠主而行善，等候他成全關乎我的事。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8342E9" w:rsidP="000B14EB">
      <w:pPr>
        <w:snapToGrid w:val="0"/>
        <w:ind w:left="910" w:hangingChars="300" w:hanging="91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  <w:b/>
          <w:sz w:val="28"/>
          <w:szCs w:val="28"/>
        </w:rPr>
        <w:t>詩歌：我願觸動你心弦</w:t>
      </w:r>
      <w:r w:rsidRPr="008F370E">
        <w:rPr>
          <w:rFonts w:ascii="SimSun" w:eastAsia="SimSun" w:hAnsi="SimSun" w:hint="eastAsia"/>
        </w:rPr>
        <w:t xml:space="preserve">  （讚美之泉專輯：展開清晨的翅膀）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每當我來到主祢寶座前，我心我靈向祢俯伏敬拜，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再次將主權交託全能神，懇求祢心意向我顯明。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我願觸動祢心弦，全心討祢喜悅，我要舉起雙手，降服於祢，貼近祢的胸懷。</w:t>
      </w:r>
    </w:p>
    <w:p w:rsidR="00D40D80" w:rsidRPr="008F370E" w:rsidRDefault="008342E9">
      <w:pPr>
        <w:ind w:left="720" w:hangingChars="300" w:hanging="720"/>
        <w:rPr>
          <w:rFonts w:ascii="SimSun" w:eastAsia="SimSun" w:hAnsi="SimSun"/>
        </w:rPr>
      </w:pPr>
      <w:r w:rsidRPr="008F370E">
        <w:rPr>
          <w:rFonts w:ascii="SimSun" w:eastAsia="SimSun" w:hAnsi="SimSun" w:hint="eastAsia"/>
        </w:rPr>
        <w:t>我願觸動祢心弦，全心討祢喜悅，我主我的神，求奪我心意，完全屬於祢。</w:t>
      </w:r>
    </w:p>
    <w:p w:rsidR="00D40D80" w:rsidRPr="008F370E" w:rsidRDefault="00D40D80">
      <w:pPr>
        <w:ind w:left="720" w:hangingChars="300" w:hanging="720"/>
        <w:rPr>
          <w:rFonts w:ascii="SimSun" w:eastAsia="SimSun" w:hAnsi="SimSun"/>
        </w:rPr>
      </w:pPr>
    </w:p>
    <w:sectPr w:rsidR="00D40D80" w:rsidRPr="008F370E">
      <w:footerReference w:type="default" r:id="rId8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17" w:rsidRDefault="00DE6A17">
      <w:r>
        <w:separator/>
      </w:r>
    </w:p>
  </w:endnote>
  <w:endnote w:type="continuationSeparator" w:id="0">
    <w:p w:rsidR="00DE6A17" w:rsidRDefault="00DE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細明體">
    <w:charset w:val="51"/>
    <w:family w:val="auto"/>
    <w:pitch w:val="variable"/>
    <w:sig w:usb0="A00002FF" w:usb1="28CFFCFA" w:usb2="00000016" w:usb3="00000000" w:csb0="00100001" w:csb1="00000000"/>
  </w:font>
  <w:font w:name="華康新特黑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890148"/>
    </w:sdtPr>
    <w:sdtEndPr/>
    <w:sdtContent>
      <w:p w:rsidR="00D40D80" w:rsidRDefault="008342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4EB" w:rsidRPr="000B14EB">
          <w:rPr>
            <w:noProof/>
            <w:lang w:val="zh-TW"/>
          </w:rPr>
          <w:t>3</w:t>
        </w:r>
        <w:r>
          <w:fldChar w:fldCharType="end"/>
        </w:r>
      </w:p>
    </w:sdtContent>
  </w:sdt>
  <w:p w:rsidR="00D40D80" w:rsidRDefault="00D40D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17" w:rsidRDefault="00DE6A17">
      <w:r>
        <w:separator/>
      </w:r>
    </w:p>
  </w:footnote>
  <w:footnote w:type="continuationSeparator" w:id="0">
    <w:p w:rsidR="00DE6A17" w:rsidRDefault="00DE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80"/>
    <w:rsid w:val="000B14EB"/>
    <w:rsid w:val="003059F3"/>
    <w:rsid w:val="00723EB4"/>
    <w:rsid w:val="007604E1"/>
    <w:rsid w:val="008342E9"/>
    <w:rsid w:val="008F370E"/>
    <w:rsid w:val="00D40D80"/>
    <w:rsid w:val="00D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cstheme="minorBidi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Normal"/>
    <w:uiPriority w:val="34"/>
    <w:qFormat/>
    <w:pPr>
      <w:ind w:leftChars="200" w:left="480"/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cstheme="minorBidi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Normal"/>
    <w:uiPriority w:val="34"/>
    <w:qFormat/>
    <w:pPr>
      <w:ind w:leftChars="200" w:left="480"/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2561</Characters>
  <Application>Microsoft Macintosh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Chen</dc:creator>
  <cp:lastModifiedBy>Ming Ling Liu</cp:lastModifiedBy>
  <cp:revision>2</cp:revision>
  <cp:lastPrinted>2017-11-26T09:07:00Z</cp:lastPrinted>
  <dcterms:created xsi:type="dcterms:W3CDTF">2017-11-30T01:11:00Z</dcterms:created>
  <dcterms:modified xsi:type="dcterms:W3CDTF">2017-11-30T01:11:00Z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