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A0" w:rsidRPr="006C6B60" w:rsidRDefault="006A38A0" w:rsidP="006C6B60">
      <w:pPr>
        <w:adjustRightInd w:val="0"/>
        <w:snapToGrid w:val="0"/>
        <w:spacing w:after="120"/>
        <w:jc w:val="center"/>
        <w:rPr>
          <w:rFonts w:eastAsia="楷体"/>
          <w:b/>
          <w:color w:val="000000" w:themeColor="text1"/>
        </w:rPr>
      </w:pPr>
      <w:r w:rsidRPr="006C6B60">
        <w:rPr>
          <w:rFonts w:eastAsia="楷体"/>
          <w:b/>
          <w:color w:val="000000" w:themeColor="text1"/>
        </w:rPr>
        <w:t>第四讲</w:t>
      </w:r>
      <w:r w:rsidR="006C6B60" w:rsidRPr="006C6B60">
        <w:rPr>
          <w:rFonts w:eastAsia="楷体" w:hint="eastAsia"/>
          <w:b/>
          <w:color w:val="000000" w:themeColor="text1"/>
        </w:rPr>
        <w:t xml:space="preserve"> </w:t>
      </w:r>
      <w:r w:rsidRPr="006C6B60">
        <w:rPr>
          <w:rFonts w:eastAsia="楷体"/>
          <w:b/>
          <w:color w:val="000000" w:themeColor="text1"/>
        </w:rPr>
        <w:t>新约教义书的主题关联</w:t>
      </w:r>
    </w:p>
    <w:p w:rsidR="006A38A0" w:rsidRPr="006C6B60" w:rsidRDefault="006A38A0" w:rsidP="006C6B60">
      <w:pPr>
        <w:adjustRightInd w:val="0"/>
        <w:snapToGrid w:val="0"/>
        <w:spacing w:after="120"/>
        <w:jc w:val="center"/>
        <w:rPr>
          <w:rFonts w:eastAsia="楷体"/>
          <w:b/>
          <w:color w:val="000000" w:themeColor="text1"/>
        </w:rPr>
      </w:pPr>
      <w:r w:rsidRPr="006C6B60">
        <w:rPr>
          <w:rFonts w:eastAsia="楷体" w:hint="eastAsia"/>
          <w:b/>
          <w:color w:val="000000" w:themeColor="text1"/>
        </w:rPr>
        <w:t>宁</w:t>
      </w:r>
      <w:r w:rsidR="006C6B60" w:rsidRPr="006C6B60">
        <w:rPr>
          <w:rFonts w:eastAsia="楷体" w:hint="eastAsia"/>
          <w:b/>
          <w:color w:val="000000" w:themeColor="text1"/>
        </w:rPr>
        <w:t xml:space="preserve">  </w:t>
      </w:r>
      <w:r w:rsidRPr="006C6B60">
        <w:rPr>
          <w:rFonts w:eastAsia="楷体" w:hint="eastAsia"/>
          <w:b/>
          <w:color w:val="000000" w:themeColor="text1"/>
        </w:rPr>
        <w:t>子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一、</w:t>
      </w:r>
      <w:r w:rsidR="006C6B60">
        <w:rPr>
          <w:rFonts w:eastAsia="楷体" w:hint="eastAsia"/>
          <w:color w:val="000000" w:themeColor="text1"/>
        </w:rPr>
        <w:t>《</w:t>
      </w:r>
      <w:r w:rsidRPr="006C6B60">
        <w:rPr>
          <w:rFonts w:eastAsia="楷体" w:hint="eastAsia"/>
          <w:color w:val="000000" w:themeColor="text1"/>
        </w:rPr>
        <w:t>罗马书</w:t>
      </w:r>
      <w:r w:rsidR="006C6B60">
        <w:rPr>
          <w:rFonts w:eastAsia="楷体" w:hint="eastAsia"/>
          <w:color w:val="000000" w:themeColor="text1"/>
        </w:rPr>
        <w:t>》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主题：基督信仰的基本教义：因信称义</w:t>
      </w:r>
    </w:p>
    <w:p w:rsidR="006A38A0" w:rsidRPr="006C6B60" w:rsidRDefault="006A38A0" w:rsidP="006C6B60">
      <w:pPr>
        <w:pStyle w:val="a9"/>
        <w:numPr>
          <w:ilvl w:val="0"/>
          <w:numId w:val="12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福音怎么救罪人（因信称义）</w:t>
      </w:r>
    </w:p>
    <w:p w:rsidR="006A38A0" w:rsidRPr="006C6B60" w:rsidRDefault="006A38A0" w:rsidP="006C6B60">
      <w:pPr>
        <w:pStyle w:val="a9"/>
        <w:numPr>
          <w:ilvl w:val="0"/>
          <w:numId w:val="12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福音怎么改变人的罪性（顺服圣灵的律）</w:t>
      </w:r>
    </w:p>
    <w:p w:rsidR="006A38A0" w:rsidRPr="006C6B60" w:rsidRDefault="006A38A0" w:rsidP="006C6B60">
      <w:pPr>
        <w:pStyle w:val="a9"/>
        <w:numPr>
          <w:ilvl w:val="0"/>
          <w:numId w:val="12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子题：罪、救恩、恩典、信心、称义、成圣、救赎、死亡、复活</w:t>
      </w:r>
    </w:p>
    <w:p w:rsidR="006A38A0" w:rsidRPr="006C6B60" w:rsidRDefault="006C6B6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二</w:t>
      </w:r>
      <w:r>
        <w:rPr>
          <w:rFonts w:eastAsia="楷体"/>
          <w:color w:val="000000" w:themeColor="text1"/>
        </w:rPr>
        <w:t>、</w:t>
      </w:r>
      <w:r>
        <w:rPr>
          <w:rFonts w:eastAsia="楷体" w:hint="eastAsia"/>
          <w:color w:val="000000" w:themeColor="text1"/>
        </w:rPr>
        <w:t>《</w:t>
      </w:r>
      <w:r w:rsidR="006A38A0" w:rsidRPr="006C6B60">
        <w:rPr>
          <w:rFonts w:eastAsia="楷体" w:hint="eastAsia"/>
          <w:color w:val="000000" w:themeColor="text1"/>
        </w:rPr>
        <w:t>哥林多前书</w:t>
      </w:r>
      <w:r>
        <w:rPr>
          <w:rFonts w:eastAsia="楷体" w:hint="eastAsia"/>
          <w:color w:val="000000" w:themeColor="text1"/>
        </w:rPr>
        <w:t>》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主题：基督徒信仰生活的基本原则</w:t>
      </w:r>
    </w:p>
    <w:p w:rsidR="006A38A0" w:rsidRPr="006C6B60" w:rsidRDefault="006A38A0" w:rsidP="006C6B60">
      <w:pPr>
        <w:pStyle w:val="a9"/>
        <w:numPr>
          <w:ilvl w:val="0"/>
          <w:numId w:val="13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教会生活的教导</w:t>
      </w:r>
    </w:p>
    <w:p w:rsidR="006A38A0" w:rsidRPr="006C6B60" w:rsidRDefault="006A38A0" w:rsidP="006C6B60">
      <w:pPr>
        <w:pStyle w:val="a9"/>
        <w:numPr>
          <w:ilvl w:val="0"/>
          <w:numId w:val="13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婚姻生活的教导</w:t>
      </w:r>
    </w:p>
    <w:p w:rsidR="006A38A0" w:rsidRPr="006C6B60" w:rsidRDefault="006A38A0" w:rsidP="006C6B60">
      <w:pPr>
        <w:pStyle w:val="a9"/>
        <w:numPr>
          <w:ilvl w:val="0"/>
          <w:numId w:val="13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复活的教导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三、</w:t>
      </w:r>
      <w:r w:rsidR="006C6B60">
        <w:rPr>
          <w:rFonts w:eastAsia="楷体" w:hint="eastAsia"/>
          <w:color w:val="000000" w:themeColor="text1"/>
        </w:rPr>
        <w:t>《</w:t>
      </w:r>
      <w:r w:rsidRPr="006C6B60">
        <w:rPr>
          <w:rFonts w:eastAsia="楷体" w:hint="eastAsia"/>
          <w:color w:val="000000" w:themeColor="text1"/>
        </w:rPr>
        <w:t>哥林多后书</w:t>
      </w:r>
      <w:r w:rsidR="006C6B60">
        <w:rPr>
          <w:rFonts w:eastAsia="楷体" w:hint="eastAsia"/>
          <w:color w:val="000000" w:themeColor="text1"/>
        </w:rPr>
        <w:t>》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主题：在多变的处境中确信不变的身份和本分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四、</w:t>
      </w:r>
      <w:r w:rsidR="006C6B60">
        <w:rPr>
          <w:rFonts w:eastAsia="楷体" w:hint="eastAsia"/>
          <w:color w:val="000000" w:themeColor="text1"/>
        </w:rPr>
        <w:t>《</w:t>
      </w:r>
      <w:r w:rsidRPr="006C6B60">
        <w:rPr>
          <w:rFonts w:eastAsia="楷体" w:hint="eastAsia"/>
          <w:color w:val="000000" w:themeColor="text1"/>
        </w:rPr>
        <w:t>加拉太书</w:t>
      </w:r>
      <w:r w:rsidR="006C6B60">
        <w:rPr>
          <w:rFonts w:eastAsia="楷体" w:hint="eastAsia"/>
          <w:color w:val="000000" w:themeColor="text1"/>
        </w:rPr>
        <w:t>》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主题：重申基督信仰的基本教义</w:t>
      </w:r>
    </w:p>
    <w:p w:rsidR="006A38A0" w:rsidRPr="006C6B60" w:rsidRDefault="006A38A0" w:rsidP="006C6B60">
      <w:pPr>
        <w:pStyle w:val="a9"/>
        <w:numPr>
          <w:ilvl w:val="0"/>
          <w:numId w:val="14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福音的唯一性</w:t>
      </w:r>
    </w:p>
    <w:p w:rsidR="006A38A0" w:rsidRPr="006C6B60" w:rsidRDefault="006A38A0" w:rsidP="006C6B60">
      <w:pPr>
        <w:pStyle w:val="a9"/>
        <w:numPr>
          <w:ilvl w:val="0"/>
          <w:numId w:val="14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福音的超越性</w:t>
      </w:r>
    </w:p>
    <w:p w:rsidR="006A38A0" w:rsidRPr="006C6B60" w:rsidRDefault="006A38A0" w:rsidP="006C6B60">
      <w:pPr>
        <w:pStyle w:val="a9"/>
        <w:numPr>
          <w:ilvl w:val="0"/>
          <w:numId w:val="14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福音的纯洁性</w:t>
      </w:r>
    </w:p>
    <w:p w:rsidR="006A38A0" w:rsidRPr="006C6B60" w:rsidRDefault="006A38A0" w:rsidP="006C6B60">
      <w:pPr>
        <w:pStyle w:val="a9"/>
        <w:numPr>
          <w:ilvl w:val="0"/>
          <w:numId w:val="14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福音的可行性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五、</w:t>
      </w:r>
      <w:r w:rsidR="006C6B60">
        <w:rPr>
          <w:rFonts w:eastAsia="楷体" w:hint="eastAsia"/>
          <w:color w:val="000000" w:themeColor="text1"/>
        </w:rPr>
        <w:t>《</w:t>
      </w:r>
      <w:r w:rsidRPr="006C6B60">
        <w:rPr>
          <w:rFonts w:eastAsia="楷体" w:hint="eastAsia"/>
          <w:color w:val="000000" w:themeColor="text1"/>
        </w:rPr>
        <w:t>以弗所书</w:t>
      </w:r>
      <w:r w:rsidR="006C6B60">
        <w:rPr>
          <w:rFonts w:eastAsia="楷体" w:hint="eastAsia"/>
          <w:color w:val="000000" w:themeColor="text1"/>
        </w:rPr>
        <w:t>》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主题：基督徒信仰生活的原则和见证</w:t>
      </w:r>
    </w:p>
    <w:p w:rsidR="006A38A0" w:rsidRPr="006C6B60" w:rsidRDefault="006A38A0" w:rsidP="006C6B60">
      <w:pPr>
        <w:pStyle w:val="a9"/>
        <w:numPr>
          <w:ilvl w:val="0"/>
          <w:numId w:val="15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认识在基督里属灵的福气</w:t>
      </w:r>
    </w:p>
    <w:p w:rsidR="006A38A0" w:rsidRPr="006C6B60" w:rsidRDefault="006A38A0" w:rsidP="006C6B60">
      <w:pPr>
        <w:pStyle w:val="a9"/>
        <w:numPr>
          <w:ilvl w:val="0"/>
          <w:numId w:val="15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认识在基督里属灵的位置</w:t>
      </w:r>
    </w:p>
    <w:p w:rsidR="006A38A0" w:rsidRPr="006C6B60" w:rsidRDefault="006A38A0" w:rsidP="006C6B60">
      <w:pPr>
        <w:pStyle w:val="a9"/>
        <w:numPr>
          <w:ilvl w:val="0"/>
          <w:numId w:val="15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认识在基督里属灵的生活</w:t>
      </w:r>
    </w:p>
    <w:p w:rsidR="006A38A0" w:rsidRPr="006C6B60" w:rsidRDefault="006A38A0" w:rsidP="006C6B60">
      <w:pPr>
        <w:pStyle w:val="a9"/>
        <w:numPr>
          <w:ilvl w:val="0"/>
          <w:numId w:val="15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认识在基督里属灵的身份</w:t>
      </w:r>
    </w:p>
    <w:p w:rsidR="006A38A0" w:rsidRPr="006C6B60" w:rsidRDefault="006A38A0" w:rsidP="006C6B60">
      <w:pPr>
        <w:pStyle w:val="a9"/>
        <w:numPr>
          <w:ilvl w:val="0"/>
          <w:numId w:val="15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认识在基督里属灵的得胜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六、</w:t>
      </w:r>
      <w:r w:rsidR="006C6B60">
        <w:rPr>
          <w:rFonts w:eastAsia="楷体" w:hint="eastAsia"/>
          <w:color w:val="000000" w:themeColor="text1"/>
        </w:rPr>
        <w:t>《</w:t>
      </w:r>
      <w:r w:rsidRPr="006C6B60">
        <w:rPr>
          <w:rFonts w:eastAsia="楷体" w:hint="eastAsia"/>
          <w:color w:val="000000" w:themeColor="text1"/>
        </w:rPr>
        <w:t>腓立比书</w:t>
      </w:r>
      <w:r w:rsidR="006C6B60">
        <w:rPr>
          <w:rFonts w:eastAsia="楷体" w:hint="eastAsia"/>
          <w:color w:val="000000" w:themeColor="text1"/>
        </w:rPr>
        <w:t>》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主题：基督徒信仰生活的原则和见证</w:t>
      </w:r>
    </w:p>
    <w:p w:rsidR="006A38A0" w:rsidRPr="006C6B60" w:rsidRDefault="006A38A0" w:rsidP="006C6B60">
      <w:pPr>
        <w:pStyle w:val="a9"/>
        <w:numPr>
          <w:ilvl w:val="0"/>
          <w:numId w:val="16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在基督里心灵的联系</w:t>
      </w:r>
    </w:p>
    <w:p w:rsidR="006A38A0" w:rsidRPr="006C6B60" w:rsidRDefault="006A38A0" w:rsidP="006C6B60">
      <w:pPr>
        <w:pStyle w:val="a9"/>
        <w:numPr>
          <w:ilvl w:val="0"/>
          <w:numId w:val="16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在基督里事奉的联系</w:t>
      </w:r>
    </w:p>
    <w:p w:rsidR="006A38A0" w:rsidRPr="006C6B60" w:rsidRDefault="006A38A0" w:rsidP="006C6B60">
      <w:pPr>
        <w:pStyle w:val="a9"/>
        <w:numPr>
          <w:ilvl w:val="0"/>
          <w:numId w:val="16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在基督里生命的联系</w:t>
      </w:r>
    </w:p>
    <w:p w:rsidR="006A38A0" w:rsidRPr="006C6B60" w:rsidRDefault="006A38A0" w:rsidP="006C6B60">
      <w:pPr>
        <w:pStyle w:val="a9"/>
        <w:numPr>
          <w:ilvl w:val="0"/>
          <w:numId w:val="16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在基督里心意的更新</w:t>
      </w:r>
    </w:p>
    <w:p w:rsidR="006A38A0" w:rsidRPr="006C6B60" w:rsidRDefault="006A38A0" w:rsidP="006C6B60">
      <w:pPr>
        <w:pStyle w:val="a9"/>
        <w:numPr>
          <w:ilvl w:val="0"/>
          <w:numId w:val="16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在基督里力量的更新</w:t>
      </w:r>
    </w:p>
    <w:p w:rsidR="006A38A0" w:rsidRPr="006C6B60" w:rsidRDefault="006A38A0" w:rsidP="006C6B60">
      <w:pPr>
        <w:pStyle w:val="a9"/>
        <w:numPr>
          <w:ilvl w:val="0"/>
          <w:numId w:val="16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lastRenderedPageBreak/>
        <w:t>在基督里生活的更新</w:t>
      </w:r>
    </w:p>
    <w:p w:rsidR="006A38A0" w:rsidRPr="006C6B60" w:rsidRDefault="006C6B6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七</w:t>
      </w:r>
      <w:r>
        <w:rPr>
          <w:rFonts w:eastAsia="楷体"/>
          <w:color w:val="000000" w:themeColor="text1"/>
        </w:rPr>
        <w:t>、</w:t>
      </w:r>
      <w:r>
        <w:rPr>
          <w:rFonts w:eastAsia="楷体" w:hint="eastAsia"/>
          <w:color w:val="000000" w:themeColor="text1"/>
        </w:rPr>
        <w:t>《</w:t>
      </w:r>
      <w:r w:rsidR="006A38A0" w:rsidRPr="006C6B60">
        <w:rPr>
          <w:rFonts w:eastAsia="楷体" w:hint="eastAsia"/>
          <w:color w:val="000000" w:themeColor="text1"/>
        </w:rPr>
        <w:t>歌罗西书</w:t>
      </w:r>
      <w:r>
        <w:rPr>
          <w:rFonts w:eastAsia="楷体" w:hint="eastAsia"/>
          <w:color w:val="000000" w:themeColor="text1"/>
        </w:rPr>
        <w:t>》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主题：基督的身份和地位</w:t>
      </w:r>
    </w:p>
    <w:p w:rsidR="006A38A0" w:rsidRPr="006C6B60" w:rsidRDefault="006A38A0" w:rsidP="006C6B60">
      <w:pPr>
        <w:pStyle w:val="a9"/>
        <w:numPr>
          <w:ilvl w:val="0"/>
          <w:numId w:val="17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圣父、圣子、圣灵与圣徒的关系（圣父的恩惠、圣子的成全、圣灵的作为）</w:t>
      </w:r>
    </w:p>
    <w:p w:rsidR="006A38A0" w:rsidRPr="006C6B60" w:rsidRDefault="006A38A0" w:rsidP="006C6B60">
      <w:pPr>
        <w:pStyle w:val="a9"/>
        <w:numPr>
          <w:ilvl w:val="0"/>
          <w:numId w:val="17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圣子的身份和地位（万有靠祂而造，也为祂而造；祂也是教会全体之首）</w:t>
      </w:r>
    </w:p>
    <w:p w:rsidR="006A38A0" w:rsidRPr="006C6B60" w:rsidRDefault="006A38A0" w:rsidP="006C6B60">
      <w:pPr>
        <w:pStyle w:val="a9"/>
        <w:numPr>
          <w:ilvl w:val="0"/>
          <w:numId w:val="17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圣徒的身份（在神爱子的国里）</w:t>
      </w:r>
    </w:p>
    <w:p w:rsidR="006A38A0" w:rsidRPr="006C6B60" w:rsidRDefault="006A38A0" w:rsidP="006C6B60">
      <w:pPr>
        <w:pStyle w:val="a9"/>
        <w:numPr>
          <w:ilvl w:val="0"/>
          <w:numId w:val="17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圣徒的本分（生活：活出信、望、爱的见证。生命：满心知道神的旨意，在善事上结果子。使命：与众圣徒在光明中同得基业。）</w:t>
      </w:r>
    </w:p>
    <w:p w:rsidR="006A38A0" w:rsidRPr="006C6B60" w:rsidRDefault="006A38A0" w:rsidP="006C6B60">
      <w:pPr>
        <w:pStyle w:val="a9"/>
        <w:numPr>
          <w:ilvl w:val="0"/>
          <w:numId w:val="17"/>
        </w:num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使徒的职分（为教会受苦：为传福音而忍受逼迫。为圣徒守望：不住地祷告祈求。为信仰尽责：传扬、劝诫、教导，把各人在基督里完全引到神面前；把神的道理传的全备。）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 w:hint="eastAsia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八、</w:t>
      </w:r>
      <w:r w:rsidR="006C6B60">
        <w:rPr>
          <w:rFonts w:eastAsia="楷体" w:hint="eastAsia"/>
          <w:color w:val="000000" w:themeColor="text1"/>
        </w:rPr>
        <w:t>《帖撒罗尼迦前书</w:t>
      </w:r>
      <w:r w:rsidR="006C6B60">
        <w:rPr>
          <w:rFonts w:eastAsia="楷体"/>
          <w:color w:val="000000" w:themeColor="text1"/>
        </w:rPr>
        <w:t>》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主题：基督再来的信息。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子题：对信徒生活的劝勉、对教会生活的教导。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 w:hint="eastAsia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九、</w:t>
      </w:r>
      <w:r w:rsidR="006C6B60">
        <w:rPr>
          <w:rFonts w:eastAsia="楷体" w:hint="eastAsia"/>
          <w:color w:val="000000" w:themeColor="text1"/>
        </w:rPr>
        <w:t>《帖撒罗尼迦后书</w:t>
      </w:r>
      <w:r w:rsidR="006C6B60">
        <w:rPr>
          <w:rFonts w:eastAsia="楷体"/>
          <w:color w:val="000000" w:themeColor="text1"/>
        </w:rPr>
        <w:t>》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主题：基督徒在逼迫患难中的盼望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子题：对信徒受苦的安慰、对异端的警觉、对懒散的人的劝诫。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十、讨论：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bookmarkStart w:id="0" w:name="_GoBack"/>
      <w:bookmarkEnd w:id="0"/>
      <w:r w:rsidRPr="006C6B60">
        <w:rPr>
          <w:rFonts w:eastAsia="楷体" w:hint="eastAsia"/>
          <w:color w:val="000000" w:themeColor="text1"/>
        </w:rPr>
        <w:t>大致梳理一遍各书卷的要点，分享你对其中一卷书主题的理解和领受。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  <w:r w:rsidRPr="006C6B60">
        <w:rPr>
          <w:rFonts w:eastAsia="楷体" w:hint="eastAsia"/>
          <w:color w:val="000000" w:themeColor="text1"/>
        </w:rPr>
        <w:t> </w:t>
      </w:r>
    </w:p>
    <w:p w:rsidR="006A38A0" w:rsidRPr="006C6B60" w:rsidRDefault="006A38A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</w:p>
    <w:p w:rsidR="00767FF0" w:rsidRPr="006C6B60" w:rsidRDefault="00767FF0" w:rsidP="006C6B60">
      <w:pPr>
        <w:adjustRightInd w:val="0"/>
        <w:snapToGrid w:val="0"/>
        <w:spacing w:after="120"/>
        <w:rPr>
          <w:rFonts w:eastAsia="楷体"/>
          <w:color w:val="000000" w:themeColor="text1"/>
        </w:rPr>
      </w:pPr>
    </w:p>
    <w:sectPr w:rsidR="00767FF0" w:rsidRPr="006C6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30" w:rsidRDefault="002B3330" w:rsidP="00C927F4">
      <w:r>
        <w:separator/>
      </w:r>
    </w:p>
  </w:endnote>
  <w:endnote w:type="continuationSeparator" w:id="0">
    <w:p w:rsidR="002B3330" w:rsidRDefault="002B3330" w:rsidP="00C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FD" w:rsidRDefault="002B33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FD" w:rsidRDefault="002B33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FD" w:rsidRDefault="002B33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30" w:rsidRDefault="002B3330" w:rsidP="00C927F4">
      <w:r>
        <w:separator/>
      </w:r>
    </w:p>
  </w:footnote>
  <w:footnote w:type="continuationSeparator" w:id="0">
    <w:p w:rsidR="002B3330" w:rsidRDefault="002B3330" w:rsidP="00C9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FD" w:rsidRDefault="002B33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FD" w:rsidRDefault="002B33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FD" w:rsidRDefault="002B33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098"/>
    <w:multiLevelType w:val="hybridMultilevel"/>
    <w:tmpl w:val="AC802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C7A"/>
    <w:multiLevelType w:val="hybridMultilevel"/>
    <w:tmpl w:val="F21220D8"/>
    <w:lvl w:ilvl="0" w:tplc="11380114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6A440AB8">
      <w:start w:val="1"/>
      <w:numFmt w:val="decimal"/>
      <w:lvlText w:val="%2、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5155"/>
    <w:multiLevelType w:val="hybridMultilevel"/>
    <w:tmpl w:val="8DE28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8CE"/>
    <w:multiLevelType w:val="hybridMultilevel"/>
    <w:tmpl w:val="8392E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75DA1"/>
    <w:multiLevelType w:val="hybridMultilevel"/>
    <w:tmpl w:val="80DCD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F6715"/>
    <w:multiLevelType w:val="hybridMultilevel"/>
    <w:tmpl w:val="9CA4B7C8"/>
    <w:lvl w:ilvl="0" w:tplc="0C162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53668"/>
    <w:multiLevelType w:val="hybridMultilevel"/>
    <w:tmpl w:val="FC4A5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B1E09"/>
    <w:multiLevelType w:val="hybridMultilevel"/>
    <w:tmpl w:val="E37C9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C5A44"/>
    <w:multiLevelType w:val="hybridMultilevel"/>
    <w:tmpl w:val="F7FAD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9392F"/>
    <w:multiLevelType w:val="hybridMultilevel"/>
    <w:tmpl w:val="1082B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E6F66"/>
    <w:multiLevelType w:val="hybridMultilevel"/>
    <w:tmpl w:val="77EAD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830B7"/>
    <w:multiLevelType w:val="hybridMultilevel"/>
    <w:tmpl w:val="850C8324"/>
    <w:lvl w:ilvl="0" w:tplc="1772D6E2">
      <w:start w:val="1"/>
      <w:numFmt w:val="none"/>
      <w:lvlText w:val="一、"/>
      <w:lvlJc w:val="left"/>
      <w:pPr>
        <w:tabs>
          <w:tab w:val="num" w:pos="768"/>
        </w:tabs>
        <w:ind w:left="768" w:hanging="408"/>
      </w:pPr>
    </w:lvl>
    <w:lvl w:ilvl="1" w:tplc="5F82750E">
      <w:start w:val="1"/>
      <w:numFmt w:val="decimal"/>
      <w:lvlText w:val="%2、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84ACE"/>
    <w:multiLevelType w:val="hybridMultilevel"/>
    <w:tmpl w:val="18D0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D1296"/>
    <w:multiLevelType w:val="hybridMultilevel"/>
    <w:tmpl w:val="7B6EA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0D2469"/>
    <w:multiLevelType w:val="hybridMultilevel"/>
    <w:tmpl w:val="EE469B8A"/>
    <w:lvl w:ilvl="0" w:tplc="501462E2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0F3E68"/>
    <w:multiLevelType w:val="hybridMultilevel"/>
    <w:tmpl w:val="5FC43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D5B6B"/>
    <w:multiLevelType w:val="hybridMultilevel"/>
    <w:tmpl w:val="22CAF18C"/>
    <w:lvl w:ilvl="0" w:tplc="1F42A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0"/>
  </w:num>
  <w:num w:numId="14">
    <w:abstractNumId w:val="9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7F"/>
    <w:rsid w:val="002B3330"/>
    <w:rsid w:val="003729F4"/>
    <w:rsid w:val="006A38A0"/>
    <w:rsid w:val="006C6B60"/>
    <w:rsid w:val="00767FF0"/>
    <w:rsid w:val="008E245E"/>
    <w:rsid w:val="00C8317F"/>
    <w:rsid w:val="00C927F4"/>
    <w:rsid w:val="00C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1E814C-81BB-4FBB-AAC8-D6F37C1C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F4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7F4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C927F4"/>
  </w:style>
  <w:style w:type="paragraph" w:styleId="a5">
    <w:name w:val="footer"/>
    <w:basedOn w:val="a"/>
    <w:link w:val="a6"/>
    <w:uiPriority w:val="99"/>
    <w:unhideWhenUsed/>
    <w:rsid w:val="00C927F4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C927F4"/>
  </w:style>
  <w:style w:type="paragraph" w:styleId="a7">
    <w:name w:val="Balloon Text"/>
    <w:basedOn w:val="a"/>
    <w:link w:val="a8"/>
    <w:uiPriority w:val="99"/>
    <w:semiHidden/>
    <w:unhideWhenUsed/>
    <w:rsid w:val="006C6B60"/>
    <w:rPr>
      <w:rFonts w:ascii="Microsoft JhengHei UI" w:eastAsia="Microsoft JhengHei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6B60"/>
    <w:rPr>
      <w:rFonts w:ascii="Microsoft JhengHei UI" w:eastAsia="Microsoft JhengHei UI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C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cp:lastPrinted>2019-01-28T22:52:00Z</cp:lastPrinted>
  <dcterms:created xsi:type="dcterms:W3CDTF">2019-01-28T22:51:00Z</dcterms:created>
  <dcterms:modified xsi:type="dcterms:W3CDTF">2019-01-28T22:56:00Z</dcterms:modified>
</cp:coreProperties>
</file>