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99" w:rsidRPr="00CE68E9" w:rsidRDefault="004B4C99" w:rsidP="004B4C99">
      <w:pPr>
        <w:jc w:val="center"/>
        <w:rPr>
          <w:rFonts w:hint="eastAsia"/>
          <w:b/>
          <w:sz w:val="28"/>
          <w:szCs w:val="28"/>
        </w:rPr>
      </w:pPr>
      <w:r w:rsidRPr="00CE68E9">
        <w:rPr>
          <w:rFonts w:hint="eastAsia"/>
          <w:b/>
          <w:sz w:val="28"/>
          <w:szCs w:val="28"/>
        </w:rPr>
        <w:t>二、信仰和生活</w:t>
      </w:r>
      <w:r w:rsidRPr="00CE68E9">
        <w:rPr>
          <w:rFonts w:hint="eastAsia"/>
          <w:b/>
          <w:sz w:val="28"/>
          <w:szCs w:val="28"/>
        </w:rPr>
        <w:t xml:space="preserve">     </w:t>
      </w:r>
      <w:r w:rsidRPr="00CE68E9">
        <w:rPr>
          <w:rFonts w:hint="eastAsia"/>
          <w:b/>
          <w:sz w:val="28"/>
          <w:szCs w:val="28"/>
        </w:rPr>
        <w:t>多二：</w:t>
      </w:r>
      <w:r w:rsidRPr="00CE68E9">
        <w:rPr>
          <w:rFonts w:hint="eastAsia"/>
          <w:b/>
          <w:sz w:val="28"/>
          <w:szCs w:val="28"/>
        </w:rPr>
        <w:t>1-15</w:t>
      </w:r>
    </w:p>
    <w:p w:rsidR="004B4C99" w:rsidRPr="00003262" w:rsidRDefault="004B4C99" w:rsidP="004B4C99">
      <w:pPr>
        <w:rPr>
          <w:rFonts w:hint="eastAsia"/>
        </w:rPr>
      </w:pPr>
      <w:r>
        <w:rPr>
          <w:rFonts w:hint="eastAsia"/>
          <w:b/>
        </w:rPr>
        <w:t xml:space="preserve">      </w:t>
      </w:r>
      <w:r>
        <w:rPr>
          <w:rFonts w:hint="eastAsia"/>
        </w:rPr>
        <w:t>這些</w:t>
      </w:r>
      <w:r w:rsidRPr="00003262">
        <w:rPr>
          <w:rFonts w:hint="eastAsia"/>
        </w:rPr>
        <w:t>在革哩底</w:t>
      </w:r>
      <w:r>
        <w:rPr>
          <w:rFonts w:hint="eastAsia"/>
        </w:rPr>
        <w:t>不良風氣影響下的革哩底人如今接受了耶穌的救恩，他們來到了新生命的起點；提多在建立教會次序之後，接下來有兩件事必須同步進行，其一，提多要教導革哩底教會健全的教義，其二，如何將信仰實踐在日常生活當中。</w:t>
      </w:r>
    </w:p>
    <w:p w:rsidR="004B4C99" w:rsidRPr="00E33A0A" w:rsidRDefault="004B4C99" w:rsidP="004B4C9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福音信息和革哩底的文化價值體系存在基本的衝突，假教師不但沒有拒絕革哩底原有的生活方式，反而在其中如魚得水，成為這個文化中的一份子，間接影響部分的信徒仍舊活在過去壞的習氣中；提多必須導正</w:t>
      </w:r>
      <w:r w:rsidRPr="00E33A0A">
        <w:rPr>
          <w:rFonts w:hint="eastAsia"/>
        </w:rPr>
        <w:t>假教師</w:t>
      </w:r>
      <w:r>
        <w:rPr>
          <w:rFonts w:hint="eastAsia"/>
        </w:rPr>
        <w:t>錯誤的教訓，充分運用他從保羅接受的權柄將那完整的福音教導革哩底人，革哩底的信徒必須認識到，爲了使他們脫離一切罪惡，耶穌已經爲他們捨棄生命，他們過去污穢的生命已經得到潔淨，如今他們是上帝國度的新子民，因此他們必須學習過一個國度子民應該有的生活樣式。</w:t>
      </w:r>
    </w:p>
    <w:p w:rsidR="004B4C99" w:rsidRDefault="004B4C99" w:rsidP="004B4C9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甚麼是國度子民應有的生活樣式？保羅很具體地以四種不同的族群為範本，然後針對每種角色的特質，分別指出不同族群應該有的生活表現，當基督徒在自己的角色中活出上帝的要求時，世人將認出他們是不一樣的一群人。</w:t>
      </w:r>
    </w:p>
    <w:p w:rsidR="004B4C99" w:rsidRDefault="004B4C99" w:rsidP="004B4C99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敬虔的生活必須以健全的教義為根基，先天不良的革哩底教會是如此，任何教會也都一樣，當基督徒在生活的各個層面表現出好行為，他們就見證了所信的耶穌。</w:t>
      </w:r>
    </w:p>
    <w:p w:rsidR="004B4C99" w:rsidRDefault="004B4C99" w:rsidP="004B4C99">
      <w:pPr>
        <w:rPr>
          <w:rFonts w:hint="eastAsia"/>
        </w:rPr>
      </w:pPr>
    </w:p>
    <w:p w:rsidR="004B4C99" w:rsidRPr="00716539" w:rsidRDefault="004B4C99" w:rsidP="004B4C99">
      <w:pPr>
        <w:rPr>
          <w:rFonts w:hint="eastAsia"/>
        </w:rPr>
      </w:pPr>
      <w:r>
        <w:rPr>
          <w:rFonts w:hint="eastAsia"/>
          <w:b/>
        </w:rPr>
        <w:t>主題：</w:t>
      </w:r>
      <w:r w:rsidRPr="00716539">
        <w:rPr>
          <w:rFonts w:hint="eastAsia"/>
        </w:rPr>
        <w:t>基督徒敬虔的生活是以健全的教義為基礎</w:t>
      </w:r>
    </w:p>
    <w:p w:rsidR="004B4C99" w:rsidRDefault="004B4C99" w:rsidP="004B4C99">
      <w:pPr>
        <w:rPr>
          <w:rFonts w:hint="eastAsia"/>
          <w:b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大綱</w:t>
      </w:r>
    </w:p>
    <w:p w:rsidR="004B4C99" w:rsidRPr="00716539" w:rsidRDefault="004B4C99" w:rsidP="004B4C99">
      <w:pPr>
        <w:rPr>
          <w:rFonts w:ascii="PMingLiU" w:hAnsi="PMingLiU" w:hint="eastAsia"/>
        </w:rPr>
      </w:pPr>
      <w:r w:rsidRPr="0071653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1</w:t>
      </w:r>
      <w:r w:rsidRPr="00716539">
        <w:rPr>
          <w:rFonts w:ascii="PMingLiU" w:hAnsi="PMingLiU" w:hint="eastAsia"/>
        </w:rPr>
        <w:t>）</w:t>
      </w:r>
      <w:r>
        <w:rPr>
          <w:rFonts w:ascii="PMingLiU" w:hAnsi="PMingLiU" w:hint="eastAsia"/>
          <w:b/>
        </w:rPr>
        <w:t>、</w:t>
      </w:r>
      <w:r>
        <w:rPr>
          <w:rFonts w:hint="eastAsia"/>
        </w:rPr>
        <w:t>基督徒家庭中的四個角色應該有的行為舉止</w:t>
      </w:r>
      <w:r>
        <w:rPr>
          <w:rFonts w:ascii="PMingLiU" w:hAnsi="PMingLiU" w:hint="eastAsia"/>
        </w:rPr>
        <w:t>（多二：1-10）</w:t>
      </w:r>
      <w:r w:rsidRPr="00CC5E25">
        <w:rPr>
          <w:rFonts w:ascii="PMingLiU" w:hAnsi="PMingLiU" w:hint="eastAsia"/>
        </w:rPr>
        <w:t xml:space="preserve"> </w:t>
      </w:r>
    </w:p>
    <w:p w:rsidR="004B4C99" w:rsidRPr="00716539" w:rsidRDefault="004B4C99" w:rsidP="004B4C99">
      <w:pPr>
        <w:rPr>
          <w:rFonts w:hint="eastAsia"/>
        </w:rPr>
      </w:pPr>
      <w:r w:rsidRPr="00716539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2</w:t>
      </w:r>
      <w:r w:rsidRPr="00716539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 xml:space="preserve">、敬虔的基礎是耶穌基督的救恩（多二：11-15） </w:t>
      </w:r>
    </w:p>
    <w:p w:rsidR="004B4C99" w:rsidRDefault="004B4C99" w:rsidP="004B4C99">
      <w:pPr>
        <w:rPr>
          <w:rFonts w:hint="eastAsia"/>
          <w:b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問題討論</w:t>
      </w:r>
    </w:p>
    <w:p w:rsidR="004B4C99" w:rsidRDefault="004B4C99" w:rsidP="004B4C99">
      <w:pPr>
        <w:rPr>
          <w:rFonts w:hint="eastAsia"/>
          <w:b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一、不同於假教師錯誤的教訓，保羅指示提多該教導信徒甚麼？</w:t>
      </w:r>
    </w:p>
    <w:p w:rsidR="004B4C99" w:rsidRPr="004D7BD1" w:rsidRDefault="004B4C99" w:rsidP="004B4C99">
      <w:pPr>
        <w:rPr>
          <w:rFonts w:hint="eastAsia"/>
        </w:rPr>
      </w:pPr>
      <w:r>
        <w:rPr>
          <w:rFonts w:hint="eastAsia"/>
          <w:b/>
        </w:rPr>
        <w:t xml:space="preserve">  </w:t>
      </w:r>
      <w:r w:rsidRPr="004D7BD1">
        <w:rPr>
          <w:rFonts w:hint="eastAsia"/>
        </w:rPr>
        <w:t xml:space="preserve">  </w:t>
      </w:r>
      <w:r w:rsidRPr="004D7BD1">
        <w:rPr>
          <w:rFonts w:hint="eastAsia"/>
        </w:rPr>
        <w:t>提多</w:t>
      </w:r>
      <w:r>
        <w:rPr>
          <w:rFonts w:hint="eastAsia"/>
        </w:rPr>
        <w:t>要教導革哩底信徒純正的道理（健全的教義）以及敬虔的倫理生活，使他們的行為和革哩底的社會風氣以及假教師的教導截然不同。</w:t>
      </w:r>
    </w:p>
    <w:p w:rsidR="004B4C99" w:rsidRPr="004D7BD1" w:rsidRDefault="004B4C99" w:rsidP="004B4C99">
      <w:pPr>
        <w:rPr>
          <w:rFonts w:hint="eastAsia"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二、多二：</w:t>
      </w:r>
      <w:r>
        <w:rPr>
          <w:rFonts w:hint="eastAsia"/>
          <w:b/>
        </w:rPr>
        <w:t>2-10</w:t>
      </w:r>
      <w:r>
        <w:rPr>
          <w:rFonts w:hint="eastAsia"/>
          <w:b/>
        </w:rPr>
        <w:t>保羅在這段經文中提到家庭中的那四種角色？他從性別、年齡和角色的不同指示提多應如何教導這四種群體？針對不同的角色，教導的重點是甚麼？</w:t>
      </w:r>
    </w:p>
    <w:p w:rsidR="004B4C99" w:rsidRPr="00DD7559" w:rsidRDefault="004B4C99" w:rsidP="004B4C99">
      <w:pPr>
        <w:rPr>
          <w:rFonts w:hint="eastAsia"/>
        </w:rPr>
      </w:pPr>
      <w:r>
        <w:rPr>
          <w:rFonts w:hint="eastAsia"/>
          <w:b/>
        </w:rPr>
        <w:t xml:space="preserve">   </w:t>
      </w:r>
      <w:r w:rsidRPr="00DD7559">
        <w:rPr>
          <w:rFonts w:hint="eastAsia"/>
        </w:rPr>
        <w:t xml:space="preserve"> </w:t>
      </w:r>
      <w:r w:rsidRPr="00DD7559">
        <w:rPr>
          <w:rFonts w:hint="eastAsia"/>
        </w:rPr>
        <w:t>老年人</w:t>
      </w:r>
      <w:r>
        <w:rPr>
          <w:rFonts w:hint="eastAsia"/>
        </w:rPr>
        <w:t>、婦女（年長以及年輕的婦女）、年輕人、僕人。</w:t>
      </w:r>
    </w:p>
    <w:p w:rsidR="004B4C99" w:rsidRDefault="004B4C99" w:rsidP="004B4C99">
      <w:pPr>
        <w:rPr>
          <w:rFonts w:hint="eastAsia"/>
          <w:b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三、在教導年輕人這件事情上，保羅特別提醒提多自己應該有甚麼表現？爲甚麼？</w:t>
      </w:r>
    </w:p>
    <w:p w:rsidR="004B4C99" w:rsidRPr="007D0CBE" w:rsidRDefault="004B4C99" w:rsidP="004B4C99">
      <w:pPr>
        <w:rPr>
          <w:rFonts w:hint="eastAsia"/>
        </w:rPr>
      </w:pPr>
      <w:r w:rsidRPr="007D0CBE">
        <w:rPr>
          <w:rFonts w:hint="eastAsia"/>
        </w:rPr>
        <w:t xml:space="preserve">     </w:t>
      </w:r>
      <w:r w:rsidRPr="007D0CBE">
        <w:rPr>
          <w:rFonts w:hint="eastAsia"/>
        </w:rPr>
        <w:t>提多</w:t>
      </w:r>
      <w:r>
        <w:rPr>
          <w:rFonts w:hint="eastAsia"/>
        </w:rPr>
        <w:t>自己</w:t>
      </w:r>
      <w:r w:rsidRPr="007D0CBE">
        <w:rPr>
          <w:rFonts w:hint="eastAsia"/>
        </w:rPr>
        <w:t>必須</w:t>
      </w:r>
      <w:r>
        <w:rPr>
          <w:rFonts w:hint="eastAsia"/>
        </w:rPr>
        <w:t>在年輕人當中</w:t>
      </w:r>
      <w:r w:rsidRPr="007D0CBE">
        <w:rPr>
          <w:rFonts w:hint="eastAsia"/>
        </w:rPr>
        <w:t>先樹立好行為的榜樣</w:t>
      </w:r>
      <w:r>
        <w:rPr>
          <w:rFonts w:hint="eastAsia"/>
        </w:rPr>
        <w:t>，出於純正的動機教導人，教導的態度要讓人尊重，教導的內容令人無法反駁，如此，反對的人就找不到任何理由來污蔑提多所傳講的福音了。</w:t>
      </w:r>
    </w:p>
    <w:p w:rsidR="004B4C99" w:rsidRPr="007D0CBE" w:rsidRDefault="004B4C99" w:rsidP="004B4C99">
      <w:pPr>
        <w:rPr>
          <w:rFonts w:hint="eastAsia"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四、多二：</w:t>
      </w:r>
      <w:r>
        <w:rPr>
          <w:rFonts w:hint="eastAsia"/>
          <w:b/>
        </w:rPr>
        <w:t>11-14</w:t>
      </w:r>
      <w:r>
        <w:rPr>
          <w:rFonts w:hint="eastAsia"/>
          <w:b/>
        </w:rPr>
        <w:t>上帝救贖人的恩典已經如何顯明出來了？基督為我們做了甚麼？祂這麼做的目的是甚麼？</w:t>
      </w:r>
    </w:p>
    <w:p w:rsidR="004B4C99" w:rsidRPr="000E79AF" w:rsidRDefault="004B4C99" w:rsidP="004B4C99">
      <w:pPr>
        <w:ind w:firstLineChars="250" w:firstLine="600"/>
        <w:rPr>
          <w:rFonts w:hint="eastAsia"/>
        </w:rPr>
      </w:pPr>
      <w:r w:rsidRPr="000E79AF">
        <w:rPr>
          <w:rFonts w:hint="eastAsia"/>
        </w:rPr>
        <w:t>藉著耶穌基督道成肉身的救贖</w:t>
      </w:r>
      <w:r>
        <w:rPr>
          <w:rFonts w:hint="eastAsia"/>
        </w:rPr>
        <w:t>，上帝的恩典已經顯明出來了，耶穌為我們捨己，爲了使我們脫離罪惡，成為上帝的子民，過一個敬虔的生活。</w:t>
      </w:r>
    </w:p>
    <w:p w:rsidR="004B4C99" w:rsidRDefault="004B4C99" w:rsidP="004B4C99">
      <w:pPr>
        <w:rPr>
          <w:rFonts w:hint="eastAsia"/>
          <w:b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lastRenderedPageBreak/>
        <w:t>五、從多二：</w:t>
      </w:r>
      <w:r>
        <w:rPr>
          <w:rFonts w:hint="eastAsia"/>
          <w:b/>
        </w:rPr>
        <w:t>11-14</w:t>
      </w:r>
      <w:r>
        <w:rPr>
          <w:rFonts w:hint="eastAsia"/>
          <w:b/>
        </w:rPr>
        <w:t>這段經文思想敬虔的生活和健全的教義有甚麼關係？</w:t>
      </w:r>
    </w:p>
    <w:p w:rsidR="004B4C99" w:rsidRPr="00D87DAE" w:rsidRDefault="004B4C99" w:rsidP="004B4C99">
      <w:pPr>
        <w:rPr>
          <w:rFonts w:hint="eastAsia"/>
        </w:rPr>
      </w:pPr>
      <w:r>
        <w:rPr>
          <w:rFonts w:hint="eastAsia"/>
          <w:b/>
        </w:rPr>
        <w:t xml:space="preserve">    </w:t>
      </w:r>
      <w:r w:rsidRPr="00D87DAE">
        <w:rPr>
          <w:rFonts w:hint="eastAsia"/>
        </w:rPr>
        <w:t xml:space="preserve"> </w:t>
      </w:r>
      <w:r w:rsidRPr="00D87DAE">
        <w:rPr>
          <w:rFonts w:hint="eastAsia"/>
        </w:rPr>
        <w:t>健全的教義</w:t>
      </w:r>
      <w:r>
        <w:rPr>
          <w:rFonts w:hint="eastAsia"/>
        </w:rPr>
        <w:t>指出得救之道唯有信靠耶穌基督的救恩，一個罪人明白耶穌為我們做了甚麼，從聖靈得生，並且依靠聖靈的能力活出一個討神喜悅、敬虔的生活。健全的教義涵蓋了信仰和生活的一致。</w:t>
      </w:r>
    </w:p>
    <w:p w:rsidR="004B4C99" w:rsidRDefault="004B4C99" w:rsidP="004B4C99">
      <w:pPr>
        <w:rPr>
          <w:rFonts w:hint="eastAsia"/>
          <w:b/>
        </w:rPr>
      </w:pPr>
    </w:p>
    <w:p w:rsidR="004B4C99" w:rsidRPr="00061938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六、多二：</w:t>
      </w:r>
      <w:r>
        <w:rPr>
          <w:rFonts w:hint="eastAsia"/>
          <w:b/>
        </w:rPr>
        <w:t>15</w:t>
      </w:r>
      <w:r>
        <w:rPr>
          <w:rFonts w:hint="eastAsia"/>
          <w:b/>
        </w:rPr>
        <w:t>保羅指示提多，提多必須運用他的權柄做甚麼事？提多必須清楚教導甚麼？</w:t>
      </w:r>
    </w:p>
    <w:p w:rsidR="004B4C99" w:rsidRPr="00D87DAE" w:rsidRDefault="004B4C99" w:rsidP="004B4C99">
      <w:pPr>
        <w:rPr>
          <w:rFonts w:hint="eastAsia"/>
        </w:rPr>
      </w:pPr>
      <w:r>
        <w:rPr>
          <w:rFonts w:hint="eastAsia"/>
          <w:b/>
        </w:rPr>
        <w:t xml:space="preserve">    </w:t>
      </w:r>
      <w:r w:rsidRPr="00D87DAE">
        <w:rPr>
          <w:rFonts w:hint="eastAsia"/>
        </w:rPr>
        <w:t xml:space="preserve"> </w:t>
      </w:r>
      <w:r w:rsidRPr="00D87DAE">
        <w:rPr>
          <w:rFonts w:hint="eastAsia"/>
        </w:rPr>
        <w:t>提多必須</w:t>
      </w:r>
      <w:r>
        <w:rPr>
          <w:rFonts w:hint="eastAsia"/>
        </w:rPr>
        <w:t>充分使用他的權柄勸勉人和責備人，不要讓人因為他年輕而不服他的教訓。他必須將健全的教義清楚地教導革哩底的信徒，勸勉他們在相信耶穌之後，要過一個行善的新生活。</w:t>
      </w:r>
    </w:p>
    <w:p w:rsidR="004B4C99" w:rsidRDefault="004B4C99" w:rsidP="004B4C99">
      <w:pPr>
        <w:rPr>
          <w:rFonts w:hint="eastAsia"/>
          <w:b/>
        </w:rPr>
      </w:pPr>
    </w:p>
    <w:p w:rsidR="004B4C99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七、請將多一：</w:t>
      </w:r>
      <w:r>
        <w:rPr>
          <w:rFonts w:hint="eastAsia"/>
          <w:b/>
        </w:rPr>
        <w:t>12</w:t>
      </w:r>
      <w:r>
        <w:rPr>
          <w:rFonts w:hint="eastAsia"/>
          <w:b/>
        </w:rPr>
        <w:t>和多二：</w:t>
      </w:r>
      <w:r>
        <w:rPr>
          <w:rFonts w:hint="eastAsia"/>
          <w:b/>
        </w:rPr>
        <w:t>12</w:t>
      </w:r>
      <w:r>
        <w:rPr>
          <w:rFonts w:hint="eastAsia"/>
          <w:b/>
        </w:rPr>
        <w:t>這兩經文為做一個對比，生活習氣敗壞的革哩底人如何才能改頭換面？生命更新的起點從那裏開始？你認為福音是否能翻轉人的生命？</w:t>
      </w:r>
    </w:p>
    <w:p w:rsidR="004B4C99" w:rsidRPr="00564152" w:rsidRDefault="004B4C99" w:rsidP="004B4C99">
      <w:pPr>
        <w:rPr>
          <w:rFonts w:hint="eastAsia"/>
        </w:rPr>
      </w:pPr>
      <w:r>
        <w:rPr>
          <w:rFonts w:hint="eastAsia"/>
          <w:b/>
        </w:rPr>
        <w:t xml:space="preserve">    </w:t>
      </w:r>
      <w:r w:rsidRPr="00564152">
        <w:rPr>
          <w:rFonts w:hint="eastAsia"/>
        </w:rPr>
        <w:t>保羅強調</w:t>
      </w:r>
      <w:r>
        <w:rPr>
          <w:rFonts w:hint="eastAsia"/>
        </w:rPr>
        <w:t>信主之後要過一個敬虔的新生活，這的確是革哩底教會信徒特別要學習的一件事，新生活的起點是新的生命，它從接受耶穌基督的救恩開始。</w:t>
      </w:r>
    </w:p>
    <w:p w:rsidR="004B4C99" w:rsidRDefault="004B4C99" w:rsidP="004B4C99">
      <w:pPr>
        <w:rPr>
          <w:rFonts w:hint="eastAsia"/>
          <w:b/>
        </w:rPr>
      </w:pPr>
    </w:p>
    <w:p w:rsidR="004B4C99" w:rsidRPr="005D641E" w:rsidRDefault="004B4C99" w:rsidP="004B4C99">
      <w:pPr>
        <w:rPr>
          <w:rFonts w:hint="eastAsia"/>
          <w:b/>
        </w:rPr>
      </w:pPr>
      <w:r>
        <w:rPr>
          <w:rFonts w:hint="eastAsia"/>
          <w:b/>
        </w:rPr>
        <w:t>反思和應用</w:t>
      </w:r>
    </w:p>
    <w:p w:rsidR="004B4C99" w:rsidRPr="00E71871" w:rsidRDefault="004B4C99" w:rsidP="004B4C99">
      <w:pPr>
        <w:rPr>
          <w:rFonts w:hint="eastAsia"/>
        </w:rPr>
      </w:pPr>
      <w:r w:rsidRPr="00E71871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爲甚麼敬虔生活的基礎是健全的教義？一個不認識耶穌救恩的人能否活出一個敬虔的生活？</w:t>
      </w:r>
    </w:p>
    <w:p w:rsidR="004B4C99" w:rsidRDefault="004B4C99" w:rsidP="004B4C99">
      <w:pPr>
        <w:rPr>
          <w:rFonts w:hint="eastAsia"/>
        </w:rPr>
      </w:pPr>
      <w:r w:rsidRPr="00E71871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學習聖經是很重要的一件事，在生活中活出聖經的教導也是很重要的一件事，你的教會有兩者並重嗎？你的信仰生活是否平衡？</w:t>
      </w:r>
    </w:p>
    <w:p w:rsidR="004B4C99" w:rsidRDefault="004B4C99" w:rsidP="004B4C99">
      <w:pPr>
        <w:rPr>
          <w:rFonts w:hint="eastAsia"/>
        </w:rPr>
      </w:pPr>
      <w:r w:rsidRPr="00E71871">
        <w:rPr>
          <w:rFonts w:ascii="PMingLiU" w:hAnsi="PMingLiU" w:hint="eastAsia"/>
        </w:rPr>
        <w:t>（3）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在接受耶穌基督的福音後，你的生命有甚麼改變？分享你的改變以及你所看到的生命見證。</w:t>
      </w:r>
    </w:p>
    <w:p w:rsidR="004B4C99" w:rsidRPr="008A4535" w:rsidRDefault="004B4C99" w:rsidP="004B4C99">
      <w:pPr>
        <w:rPr>
          <w:rFonts w:ascii="PMingLiU" w:hAnsi="PMingLiU" w:hint="eastAsia"/>
        </w:rPr>
      </w:pPr>
      <w:r w:rsidRPr="00E71871">
        <w:rPr>
          <w:rFonts w:ascii="PMingLiU" w:hAnsi="PMingLiU" w:hint="eastAsia"/>
        </w:rPr>
        <w:t>（4）</w:t>
      </w:r>
      <w:r>
        <w:rPr>
          <w:rFonts w:ascii="PMingLiU" w:hAnsi="PMingLiU" w:hint="eastAsia"/>
        </w:rPr>
        <w:t>、</w:t>
      </w:r>
      <w:r>
        <w:rPr>
          <w:rFonts w:hint="eastAsia"/>
        </w:rPr>
        <w:t>當你認識到福音有改變生命的大能，它是否能激勵你向身邊的人傳福音？</w:t>
      </w:r>
    </w:p>
    <w:p w:rsidR="004B4C99" w:rsidRDefault="004B4C99" w:rsidP="004B4C99">
      <w:pPr>
        <w:rPr>
          <w:rFonts w:ascii="PMingLiU" w:hAnsi="PMingLiU" w:hint="eastAsia"/>
        </w:rPr>
      </w:pPr>
      <w:r w:rsidRPr="00E71871">
        <w:rPr>
          <w:rFonts w:ascii="PMingLiU" w:hAnsi="PMingLiU" w:hint="eastAsia"/>
        </w:rPr>
        <w:t>（5）</w:t>
      </w:r>
      <w:r>
        <w:rPr>
          <w:rFonts w:ascii="PMingLiU" w:hAnsi="PMingLiU" w:hint="eastAsia"/>
        </w:rPr>
        <w:t>、你認為保羅對這四種族群的勸勉是否已經過時了？在我們現今的生活環境中，那些教訓有那些不變的特質是我們應該持守的？</w:t>
      </w:r>
    </w:p>
    <w:p w:rsidR="004B4C99" w:rsidRDefault="004B4C99" w:rsidP="004B4C99">
      <w:pPr>
        <w:rPr>
          <w:rFonts w:hint="eastAsia"/>
        </w:rPr>
      </w:pPr>
      <w:r>
        <w:rPr>
          <w:rFonts w:ascii="PMingLiU" w:hAnsi="PMingLiU" w:hint="eastAsia"/>
        </w:rPr>
        <w:t>（6）、</w:t>
      </w:r>
      <w:r w:rsidRPr="00E71871">
        <w:rPr>
          <w:rFonts w:hint="eastAsia"/>
        </w:rPr>
        <w:t>你在生活中有</w:t>
      </w:r>
      <w:r>
        <w:rPr>
          <w:rFonts w:hint="eastAsia"/>
        </w:rPr>
        <w:t>那</w:t>
      </w:r>
      <w:r w:rsidRPr="00E71871">
        <w:rPr>
          <w:rFonts w:hint="eastAsia"/>
        </w:rPr>
        <w:t>幾種不同的角色（兒女、父</w:t>
      </w:r>
      <w:r>
        <w:rPr>
          <w:rFonts w:hint="eastAsia"/>
        </w:rPr>
        <w:t>母、丈夫、妻子、老師……等等）？你如何在不同的角色中活出一個討主喜悅</w:t>
      </w:r>
      <w:r w:rsidRPr="00E71871">
        <w:rPr>
          <w:rFonts w:hint="eastAsia"/>
        </w:rPr>
        <w:t>的生活？你最大的挑戰是甚麼？</w:t>
      </w:r>
    </w:p>
    <w:p w:rsidR="004B4C99" w:rsidRPr="00E71871" w:rsidRDefault="004B4C99" w:rsidP="004B4C9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）、如果你是傳道人，提多書二章對你有甚麼幫助？</w:t>
      </w:r>
    </w:p>
    <w:p w:rsidR="004B4C99" w:rsidRPr="00E71871" w:rsidRDefault="004B4C99" w:rsidP="004B4C99">
      <w:pPr>
        <w:rPr>
          <w:rFonts w:hint="eastAsia"/>
        </w:rPr>
      </w:pPr>
    </w:p>
    <w:p w:rsidR="004B4C99" w:rsidRPr="00E71871" w:rsidRDefault="004B4C99" w:rsidP="004B4C99">
      <w:pPr>
        <w:rPr>
          <w:rFonts w:hint="eastAsia"/>
        </w:rPr>
      </w:pPr>
    </w:p>
    <w:p w:rsidR="004B4C99" w:rsidRDefault="004B4C99" w:rsidP="004B4C99">
      <w:pPr>
        <w:rPr>
          <w:rFonts w:hint="eastAsia"/>
        </w:rPr>
      </w:pPr>
    </w:p>
    <w:p w:rsidR="004B4C99" w:rsidRDefault="004B4C99" w:rsidP="004B4C99">
      <w:pPr>
        <w:rPr>
          <w:rFonts w:hint="eastAsia"/>
        </w:rPr>
      </w:pPr>
    </w:p>
    <w:p w:rsidR="008F650A" w:rsidRDefault="008F650A">
      <w:bookmarkStart w:id="0" w:name="_GoBack"/>
      <w:bookmarkEnd w:id="0"/>
    </w:p>
    <w:sectPr w:rsidR="008F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20" w:rsidRDefault="00467C20" w:rsidP="004B4C99">
      <w:r>
        <w:separator/>
      </w:r>
    </w:p>
  </w:endnote>
  <w:endnote w:type="continuationSeparator" w:id="0">
    <w:p w:rsidR="00467C20" w:rsidRDefault="00467C20" w:rsidP="004B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20" w:rsidRDefault="00467C20" w:rsidP="004B4C99">
      <w:r>
        <w:separator/>
      </w:r>
    </w:p>
  </w:footnote>
  <w:footnote w:type="continuationSeparator" w:id="0">
    <w:p w:rsidR="00467C20" w:rsidRDefault="00467C20" w:rsidP="004B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A4"/>
    <w:rsid w:val="00467C20"/>
    <w:rsid w:val="004B4C99"/>
    <w:rsid w:val="008F650A"/>
    <w:rsid w:val="00D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C2A992-CC9A-4494-906B-E53F1CC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9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C99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4B4C99"/>
  </w:style>
  <w:style w:type="paragraph" w:styleId="a5">
    <w:name w:val="footer"/>
    <w:basedOn w:val="a"/>
    <w:link w:val="a6"/>
    <w:uiPriority w:val="99"/>
    <w:unhideWhenUsed/>
    <w:rsid w:val="004B4C99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4B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2</cp:revision>
  <dcterms:created xsi:type="dcterms:W3CDTF">2019-01-15T16:28:00Z</dcterms:created>
  <dcterms:modified xsi:type="dcterms:W3CDTF">2019-01-15T16:29:00Z</dcterms:modified>
</cp:coreProperties>
</file>