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18" w:rsidRPr="00FC0494" w:rsidRDefault="00B16118" w:rsidP="00B16118">
      <w:pPr>
        <w:jc w:val="center"/>
        <w:rPr>
          <w:b/>
        </w:rPr>
      </w:pPr>
      <w:r>
        <w:rPr>
          <w:rFonts w:ascii="PMingLiU" w:hAnsi="PMingLiU" w:hint="eastAsia"/>
          <w:b/>
          <w:sz w:val="28"/>
          <w:szCs w:val="28"/>
        </w:rPr>
        <w:t>六</w:t>
      </w:r>
      <w:r w:rsidRPr="00033663">
        <w:rPr>
          <w:rFonts w:ascii="PMingLiU" w:hAnsi="PMingLiU" w:hint="eastAsia"/>
          <w:b/>
          <w:sz w:val="28"/>
          <w:szCs w:val="28"/>
        </w:rPr>
        <w:t xml:space="preserve">、真假教師      </w:t>
      </w:r>
      <w:r w:rsidRPr="00FC0494">
        <w:rPr>
          <w:rFonts w:ascii="PMingLiU" w:hAnsi="PMingLiU" w:hint="eastAsia"/>
          <w:b/>
        </w:rPr>
        <w:t>提前六：2b-21</w:t>
      </w:r>
    </w:p>
    <w:p w:rsidR="00B16118" w:rsidRDefault="00B16118" w:rsidP="00B16118">
      <w:r>
        <w:rPr>
          <w:rFonts w:hint="eastAsia"/>
        </w:rPr>
        <w:t xml:space="preserve">      </w:t>
      </w:r>
      <w:r>
        <w:rPr>
          <w:rFonts w:hint="eastAsia"/>
        </w:rPr>
        <w:t>在提摩太前書的尾聲，保羅對提摩太最後的託付和書信的開頭一樣，依舊是勉勵提摩太要竭力維護真理，禁止假教師在教會中散播錯誤的教訓，提前短短六章中，關於假教師的主題不斷出現在不同的段落中，由此可知，保羅心中最牽掛的是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所教會中</w:t>
      </w:r>
      <w:proofErr w:type="gramStart"/>
      <w:r>
        <w:rPr>
          <w:rFonts w:hint="eastAsia"/>
        </w:rPr>
        <w:t>活躍的</w:t>
      </w:r>
      <w:proofErr w:type="gramEnd"/>
      <w:r>
        <w:rPr>
          <w:rFonts w:hint="eastAsia"/>
        </w:rPr>
        <w:t>假教師對教會造成的危機，可以說，保羅整封書信都是在這樣的背景中書寫完成。</w:t>
      </w:r>
    </w:p>
    <w:p w:rsidR="00B16118" w:rsidRDefault="00B16118" w:rsidP="00B16118">
      <w:r>
        <w:rPr>
          <w:rFonts w:hint="eastAsia"/>
        </w:rPr>
        <w:t xml:space="preserve">      </w:t>
      </w:r>
      <w:r>
        <w:rPr>
          <w:rFonts w:hint="eastAsia"/>
        </w:rPr>
        <w:t>在保羅的筆下，真假教師有明顯的對比，假教師是屬撒旦的、自高自大、一無所知、好爭辯、引發嫉妒和紛爭、甚至以敬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為工具獲取財利；真教師是屬神的人，他所追求的是公義、敬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、信心、愛心、忍耐和溫柔，他在敬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上操練自己，在真道上深深紮根，以純正的教義牧養信徒，他所帶領的教會有愛的標幟。</w:t>
      </w:r>
    </w:p>
    <w:p w:rsidR="00B16118" w:rsidRDefault="00B16118" w:rsidP="00B16118">
      <w:r>
        <w:rPr>
          <w:rFonts w:hint="eastAsia"/>
        </w:rPr>
        <w:t xml:space="preserve">      </w:t>
      </w:r>
      <w:r>
        <w:rPr>
          <w:rFonts w:hint="eastAsia"/>
        </w:rPr>
        <w:t>在對教會一般性的教導中，保羅以不少篇幅談到錢財的問題，貪財是萬惡之根！金錢是中性的，端賴於擁有它的人如何使用，它可以為善，亦可以為惡；</w:t>
      </w:r>
      <w:proofErr w:type="gramStart"/>
      <w:r>
        <w:rPr>
          <w:rFonts w:hint="eastAsia"/>
        </w:rPr>
        <w:t>基督徒活在世界</w:t>
      </w:r>
      <w:proofErr w:type="gramEnd"/>
      <w:r>
        <w:rPr>
          <w:rFonts w:hint="eastAsia"/>
        </w:rPr>
        <w:t>上不論或貧窮或富足，都能以神為樂；保羅特別警告那些在今世富足的人，他們的財富可能使他們失掉了永生！</w:t>
      </w:r>
    </w:p>
    <w:p w:rsidR="00B16118" w:rsidRDefault="00B16118" w:rsidP="00B16118">
      <w:r>
        <w:rPr>
          <w:rFonts w:hint="eastAsia"/>
        </w:rPr>
        <w:t xml:space="preserve">      </w:t>
      </w:r>
      <w:r>
        <w:rPr>
          <w:rFonts w:hint="eastAsia"/>
        </w:rPr>
        <w:t>保羅為什麼對假教師窮追猛打？一個誤入歧途的教會所欠缺的不只是在世界上的見證，甚至會失喪了永遠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，有甚麼比錯失</w:t>
      </w:r>
      <w:proofErr w:type="gramStart"/>
      <w:r>
        <w:rPr>
          <w:rFonts w:hint="eastAsia"/>
        </w:rPr>
        <w:t>救恩更</w:t>
      </w:r>
      <w:proofErr w:type="gramEnd"/>
      <w:r>
        <w:rPr>
          <w:rFonts w:hint="eastAsia"/>
        </w:rPr>
        <w:t>嚴重的事？保羅以假教師作為負面的教材，再三勸勉提摩太以及所有屬神的人，要在真道上保守自己，直等到主耶穌再來！！</w:t>
      </w:r>
    </w:p>
    <w:p w:rsidR="00B16118" w:rsidRDefault="00B16118" w:rsidP="00B16118"/>
    <w:p w:rsidR="00B16118" w:rsidRPr="00033663" w:rsidRDefault="00B16118" w:rsidP="00B16118">
      <w:pPr>
        <w:rPr>
          <w:b/>
        </w:rPr>
      </w:pPr>
      <w:r w:rsidRPr="00033663">
        <w:rPr>
          <w:rFonts w:hint="eastAsia"/>
          <w:b/>
        </w:rPr>
        <w:t>主題</w:t>
      </w:r>
    </w:p>
    <w:p w:rsidR="00B16118" w:rsidRPr="00FE0618" w:rsidRDefault="00B16118" w:rsidP="00B16118">
      <w:r w:rsidRPr="00FE0618">
        <w:rPr>
          <w:rFonts w:hint="eastAsia"/>
        </w:rPr>
        <w:t>保羅指導提摩太</w:t>
      </w:r>
      <w:r>
        <w:rPr>
          <w:rFonts w:hint="eastAsia"/>
        </w:rPr>
        <w:t>如何在以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所教會的</w:t>
      </w:r>
      <w:proofErr w:type="gramStart"/>
      <w:r>
        <w:rPr>
          <w:rFonts w:hint="eastAsia"/>
        </w:rPr>
        <w:t>處境中牧養</w:t>
      </w:r>
      <w:proofErr w:type="gramEnd"/>
      <w:r>
        <w:rPr>
          <w:rFonts w:hint="eastAsia"/>
        </w:rPr>
        <w:t>信徒</w:t>
      </w:r>
    </w:p>
    <w:p w:rsidR="00B16118" w:rsidRPr="00033663" w:rsidRDefault="00B16118" w:rsidP="00B16118">
      <w:pPr>
        <w:rPr>
          <w:b/>
        </w:rPr>
      </w:pPr>
    </w:p>
    <w:p w:rsidR="00B16118" w:rsidRPr="00033663" w:rsidRDefault="00B16118" w:rsidP="00B16118">
      <w:pPr>
        <w:rPr>
          <w:rFonts w:ascii="PMingLiU" w:hAnsi="PMingLiU"/>
          <w:b/>
        </w:rPr>
      </w:pPr>
      <w:r w:rsidRPr="00033663">
        <w:rPr>
          <w:rFonts w:hint="eastAsia"/>
          <w:b/>
        </w:rPr>
        <w:t>大綱</w:t>
      </w:r>
    </w:p>
    <w:p w:rsidR="00B16118" w:rsidRPr="00033663" w:rsidRDefault="00B16118" w:rsidP="00B16118">
      <w:pPr>
        <w:rPr>
          <w:rFonts w:ascii="PMingLiU" w:hAnsi="PMingLiU"/>
        </w:rPr>
      </w:pPr>
      <w:r w:rsidRPr="00033663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、假教師的錯誤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提前六：2b-10） </w:t>
      </w:r>
      <w:r w:rsidRPr="00033663">
        <w:rPr>
          <w:rFonts w:ascii="PMingLiU" w:hAnsi="PMingLiU" w:hint="eastAsia"/>
        </w:rPr>
        <w:t xml:space="preserve"> </w:t>
      </w:r>
    </w:p>
    <w:p w:rsidR="00B16118" w:rsidRPr="00033663" w:rsidRDefault="00B16118" w:rsidP="00B16118">
      <w:pPr>
        <w:rPr>
          <w:rFonts w:ascii="PMingLiU" w:hAnsi="PMingLiU"/>
        </w:rPr>
      </w:pPr>
      <w:r w:rsidRPr="00033663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、保羅勸勉提摩太為主打美好的仗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提前六：11-16）</w:t>
      </w:r>
      <w:r w:rsidRPr="00033663">
        <w:rPr>
          <w:rFonts w:ascii="PMingLiU" w:hAnsi="PMingLiU" w:hint="eastAsia"/>
        </w:rPr>
        <w:t xml:space="preserve"> </w:t>
      </w:r>
    </w:p>
    <w:p w:rsidR="00B16118" w:rsidRPr="00033663" w:rsidRDefault="00B16118" w:rsidP="00B16118">
      <w:pPr>
        <w:rPr>
          <w:rFonts w:ascii="PMingLiU" w:hAnsi="PMingLiU"/>
        </w:rPr>
      </w:pPr>
      <w:r w:rsidRPr="00033663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、今世富足的人該如何行事為人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提前六：17-19）</w:t>
      </w:r>
      <w:r w:rsidRPr="00033663">
        <w:rPr>
          <w:rFonts w:ascii="PMingLiU" w:hAnsi="PMingLiU" w:hint="eastAsia"/>
        </w:rPr>
        <w:t xml:space="preserve">  </w:t>
      </w:r>
    </w:p>
    <w:p w:rsidR="00B16118" w:rsidRPr="00033663" w:rsidRDefault="00B16118" w:rsidP="00B16118">
      <w:pPr>
        <w:rPr>
          <w:b/>
        </w:rPr>
      </w:pPr>
      <w:r w:rsidRPr="00033663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、保羅對提摩太最後的勸勉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提前六：20-21）</w:t>
      </w:r>
      <w:r w:rsidRPr="00033663">
        <w:rPr>
          <w:rFonts w:ascii="PMingLiU" w:hAnsi="PMingLiU" w:hint="eastAsia"/>
          <w:b/>
        </w:rPr>
        <w:t xml:space="preserve"> </w:t>
      </w:r>
    </w:p>
    <w:p w:rsidR="00B16118" w:rsidRPr="00033663" w:rsidRDefault="00B16118" w:rsidP="00B16118">
      <w:pPr>
        <w:rPr>
          <w:b/>
        </w:rPr>
      </w:pPr>
    </w:p>
    <w:p w:rsidR="00B16118" w:rsidRDefault="00B16118" w:rsidP="00B16118">
      <w:pPr>
        <w:rPr>
          <w:b/>
        </w:rPr>
      </w:pPr>
      <w:r w:rsidRPr="00033663">
        <w:rPr>
          <w:rFonts w:hint="eastAsia"/>
          <w:b/>
        </w:rPr>
        <w:t>問題討論</w:t>
      </w:r>
    </w:p>
    <w:p w:rsidR="00B16118" w:rsidRDefault="00B16118" w:rsidP="00B16118">
      <w:pPr>
        <w:rPr>
          <w:b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hint="eastAsia"/>
          <w:b/>
        </w:rPr>
        <w:t>一、提前六：</w:t>
      </w:r>
      <w:r>
        <w:rPr>
          <w:rFonts w:hint="eastAsia"/>
          <w:b/>
        </w:rPr>
        <w:t>2b-5</w:t>
      </w:r>
      <w:r>
        <w:rPr>
          <w:rFonts w:hint="eastAsia"/>
          <w:b/>
        </w:rPr>
        <w:t>保羅指出假教師所傳教義基本的錯誤是甚麼？保羅如何指責假教師的品格？假教師如何誤解和濫用敬虔？</w:t>
      </w:r>
    </w:p>
    <w:p w:rsidR="00B16118" w:rsidRPr="003D4B11" w:rsidRDefault="00B16118" w:rsidP="00B16118">
      <w:pPr>
        <w:rPr>
          <w:rFonts w:ascii="PMingLiU" w:hAnsi="PMingLiU"/>
        </w:rPr>
      </w:pPr>
      <w:r w:rsidRPr="003D4B11">
        <w:rPr>
          <w:rFonts w:hint="eastAsia"/>
        </w:rPr>
        <w:t xml:space="preserve">     </w:t>
      </w:r>
      <w:r w:rsidRPr="003D4B11">
        <w:rPr>
          <w:rFonts w:hint="eastAsia"/>
        </w:rPr>
        <w:t>假教師</w:t>
      </w:r>
      <w:r>
        <w:rPr>
          <w:rFonts w:ascii="PMingLiU" w:hAnsi="PMingLiU" w:hint="eastAsia"/>
        </w:rPr>
        <w:t>所傳的不符合耶穌基督純正的話語，不合乎敬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的教導。（保羅所傳的是來自耶穌基督的啟示，因此有權柄，假教師所傳的若和保羅不一樣，即是錯誤的）</w:t>
      </w:r>
    </w:p>
    <w:p w:rsidR="00B16118" w:rsidRPr="003D4B11" w:rsidRDefault="00B16118" w:rsidP="00B16118">
      <w:r w:rsidRPr="003D4B11">
        <w:rPr>
          <w:rFonts w:ascii="PMingLiU" w:hAnsi="PMingLiU" w:hint="eastAsia"/>
        </w:rPr>
        <w:t>「敬</w:t>
      </w:r>
      <w:proofErr w:type="gramStart"/>
      <w:r w:rsidRPr="003D4B11">
        <w:rPr>
          <w:rFonts w:ascii="PMingLiU" w:hAnsi="PMingLiU" w:hint="eastAsia"/>
        </w:rPr>
        <w:t>虔</w:t>
      </w:r>
      <w:proofErr w:type="gramEnd"/>
      <w:r w:rsidRPr="003D4B11">
        <w:rPr>
          <w:rFonts w:ascii="PMingLiU" w:hAnsi="PMingLiU" w:hint="eastAsia"/>
        </w:rPr>
        <w:t>」是使徒教導正確教義</w:t>
      </w:r>
      <w:r>
        <w:rPr>
          <w:rFonts w:ascii="PMingLiU" w:hAnsi="PMingLiU" w:hint="eastAsia"/>
        </w:rPr>
        <w:t>所帶來</w:t>
      </w:r>
      <w:r w:rsidRPr="003D4B11">
        <w:rPr>
          <w:rFonts w:ascii="PMingLiU" w:hAnsi="PMingLiU" w:hint="eastAsia"/>
        </w:rPr>
        <w:t>的副產品</w:t>
      </w:r>
      <w:r>
        <w:rPr>
          <w:rFonts w:ascii="PMingLiU" w:hAnsi="PMingLiU" w:hint="eastAsia"/>
        </w:rPr>
        <w:t>，錯</w:t>
      </w:r>
      <w:proofErr w:type="gramStart"/>
      <w:r>
        <w:rPr>
          <w:rFonts w:ascii="PMingLiU" w:hAnsi="PMingLiU" w:hint="eastAsia"/>
        </w:rPr>
        <w:t>謬</w:t>
      </w:r>
      <w:proofErr w:type="gramEnd"/>
      <w:r>
        <w:rPr>
          <w:rFonts w:ascii="PMingLiU" w:hAnsi="PMingLiU" w:hint="eastAsia"/>
        </w:rPr>
        <w:t>的教義產生的是很不一樣的結果。假教</w:t>
      </w:r>
      <w:bookmarkStart w:id="0" w:name="_GoBack"/>
      <w:bookmarkEnd w:id="0"/>
      <w:r>
        <w:rPr>
          <w:rFonts w:ascii="PMingLiU" w:hAnsi="PMingLiU" w:hint="eastAsia"/>
        </w:rPr>
        <w:t>師誤解敬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為獲取財富的手段，貪婪的動機和這種誤解糾纏在一起。</w:t>
      </w:r>
    </w:p>
    <w:p w:rsidR="00B16118" w:rsidRDefault="00B16118" w:rsidP="00B16118">
      <w:pPr>
        <w:rPr>
          <w:b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hint="eastAsia"/>
          <w:b/>
        </w:rPr>
        <w:t>二、針對假教師看重物質的利益，保羅提出人生最大的益處是甚麼？參</w:t>
      </w:r>
      <w:proofErr w:type="gramStart"/>
      <w:r>
        <w:rPr>
          <w:rFonts w:hint="eastAsia"/>
          <w:b/>
        </w:rPr>
        <w:t>腓</w:t>
      </w:r>
      <w:proofErr w:type="gramEnd"/>
      <w:r>
        <w:rPr>
          <w:rFonts w:hint="eastAsia"/>
          <w:b/>
        </w:rPr>
        <w:t>四：</w:t>
      </w:r>
      <w:r>
        <w:rPr>
          <w:rFonts w:hint="eastAsia"/>
          <w:b/>
        </w:rPr>
        <w:t>11-1</w:t>
      </w:r>
      <w:r w:rsidRPr="001A64AA">
        <w:rPr>
          <w:rFonts w:ascii="PMingLiU" w:hAnsi="PMingLiU" w:hint="eastAsia"/>
          <w:b/>
        </w:rPr>
        <w:t>3</w:t>
      </w:r>
      <w:r>
        <w:rPr>
          <w:rFonts w:ascii="PMingLiU" w:hAnsi="PMingLiU" w:hint="eastAsia"/>
          <w:b/>
        </w:rPr>
        <w:t>。</w:t>
      </w:r>
    </w:p>
    <w:p w:rsidR="00B16118" w:rsidRPr="00667C12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</w:t>
      </w:r>
      <w:r w:rsidRPr="00667C12">
        <w:rPr>
          <w:rFonts w:ascii="PMingLiU" w:hAnsi="PMingLiU" w:hint="eastAsia"/>
        </w:rPr>
        <w:t xml:space="preserve">  敬</w:t>
      </w:r>
      <w:proofErr w:type="gramStart"/>
      <w:r w:rsidRPr="00667C12">
        <w:rPr>
          <w:rFonts w:ascii="PMingLiU" w:hAnsi="PMingLiU" w:hint="eastAsia"/>
        </w:rPr>
        <w:t>虔</w:t>
      </w:r>
      <w:proofErr w:type="gramEnd"/>
      <w:r w:rsidRPr="00667C12">
        <w:rPr>
          <w:rFonts w:ascii="PMingLiU" w:hAnsi="PMingLiU" w:hint="eastAsia"/>
        </w:rPr>
        <w:t>所得到的大利</w:t>
      </w:r>
      <w:r>
        <w:rPr>
          <w:rFonts w:ascii="PMingLiU" w:hAnsi="PMingLiU" w:hint="eastAsia"/>
        </w:rPr>
        <w:t>遠超過假教師所尋求物質上有限的利益。一個敬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的人不論外在環境如</w:t>
      </w:r>
      <w:r>
        <w:rPr>
          <w:rFonts w:ascii="PMingLiU" w:hAnsi="PMingLiU" w:hint="eastAsia"/>
        </w:rPr>
        <w:lastRenderedPageBreak/>
        <w:t>何，他在基督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找到滿足，他所有的都是神的恩典，存著感恩的心，因滿足而喜樂。</w:t>
      </w:r>
    </w:p>
    <w:p w:rsidR="00B16118" w:rsidRDefault="00B16118" w:rsidP="00B16118">
      <w:pPr>
        <w:rPr>
          <w:rFonts w:ascii="PMingLiU" w:hAnsi="PMingLiU"/>
          <w:b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三、一心想要發財的人有甚麼危險？一個真正敬</w:t>
      </w:r>
      <w:proofErr w:type="gramStart"/>
      <w:r>
        <w:rPr>
          <w:rFonts w:ascii="PMingLiU" w:hAnsi="PMingLiU" w:hint="eastAsia"/>
          <w:b/>
        </w:rPr>
        <w:t>虔</w:t>
      </w:r>
      <w:proofErr w:type="gramEnd"/>
      <w:r>
        <w:rPr>
          <w:rFonts w:ascii="PMingLiU" w:hAnsi="PMingLiU" w:hint="eastAsia"/>
          <w:b/>
        </w:rPr>
        <w:t>的人會如何看待財富？</w:t>
      </w:r>
    </w:p>
    <w:p w:rsidR="00B16118" w:rsidRPr="006422F9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</w:t>
      </w:r>
      <w:r w:rsidRPr="006422F9">
        <w:rPr>
          <w:rFonts w:ascii="PMingLiU" w:hAnsi="PMingLiU" w:hint="eastAsia"/>
        </w:rPr>
        <w:t xml:space="preserve"> 這段經文鼓勵敬</w:t>
      </w:r>
      <w:proofErr w:type="gramStart"/>
      <w:r w:rsidRPr="006422F9">
        <w:rPr>
          <w:rFonts w:ascii="PMingLiU" w:hAnsi="PMingLiU" w:hint="eastAsia"/>
        </w:rPr>
        <w:t>虔</w:t>
      </w:r>
      <w:proofErr w:type="gramEnd"/>
      <w:r w:rsidRPr="006422F9">
        <w:rPr>
          <w:rFonts w:ascii="PMingLiU" w:hAnsi="PMingLiU" w:hint="eastAsia"/>
        </w:rPr>
        <w:t>的人過簡樸的生活</w:t>
      </w:r>
      <w:r>
        <w:rPr>
          <w:rFonts w:ascii="PMingLiU" w:hAnsi="PMingLiU" w:hint="eastAsia"/>
        </w:rPr>
        <w:t>，有</w:t>
      </w:r>
      <w:proofErr w:type="gramStart"/>
      <w:r>
        <w:rPr>
          <w:rFonts w:ascii="PMingLiU" w:hAnsi="PMingLiU" w:hint="eastAsia"/>
        </w:rPr>
        <w:t>衣有食</w:t>
      </w:r>
      <w:proofErr w:type="gramEnd"/>
      <w:r>
        <w:rPr>
          <w:rFonts w:ascii="PMingLiU" w:hAnsi="PMingLiU" w:hint="eastAsia"/>
        </w:rPr>
        <w:t>代表基本的生活需求得到供應。</w:t>
      </w:r>
    </w:p>
    <w:p w:rsidR="00B16118" w:rsidRPr="006422F9" w:rsidRDefault="00B16118" w:rsidP="00B16118">
      <w:pPr>
        <w:rPr>
          <w:rFonts w:ascii="PMingLiU" w:hAnsi="PMingLiU"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 xml:space="preserve">四、對比於假教師錯誤的追求，保羅勸勉提摩太，一位屬上帝的真教師應該追求的是甚麼？提前六：12「為信仰打那美好的仗」是甚麼意思？參提前四：7。 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</w:t>
      </w:r>
      <w:r w:rsidRPr="0032278A">
        <w:rPr>
          <w:rFonts w:ascii="PMingLiU" w:hAnsi="PMingLiU" w:hint="eastAsia"/>
        </w:rPr>
        <w:t xml:space="preserve"> 「但你」</w:t>
      </w:r>
      <w:r>
        <w:rPr>
          <w:rFonts w:ascii="PMingLiU" w:hAnsi="PMingLiU" w:hint="eastAsia"/>
        </w:rPr>
        <w:t>這個轉折語表達出與上述對手的不一樣。「屬神的人」提摩太被區分出來。</w:t>
      </w:r>
    </w:p>
    <w:p w:rsidR="00B16118" w:rsidRPr="0032278A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</w:rPr>
        <w:t>保羅提到六種基督徒的美德：公義、敬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、信心、愛心、忍耐、溫柔。</w:t>
      </w:r>
      <w:r w:rsidRPr="0032278A">
        <w:rPr>
          <w:rFonts w:ascii="PMingLiU" w:hAnsi="PMingLiU" w:hint="eastAsia"/>
        </w:rPr>
        <w:t xml:space="preserve"> </w:t>
      </w:r>
    </w:p>
    <w:p w:rsidR="00B16118" w:rsidRPr="007D34D8" w:rsidRDefault="00B16118" w:rsidP="00B16118">
      <w:pPr>
        <w:rPr>
          <w:rFonts w:ascii="PMingLiU" w:hAnsi="PMingLiU"/>
        </w:rPr>
      </w:pPr>
      <w:r w:rsidRPr="007D34D8">
        <w:rPr>
          <w:rFonts w:ascii="PMingLiU" w:hAnsi="PMingLiU" w:hint="eastAsia"/>
        </w:rPr>
        <w:t>「為信仰打那美好的仗」</w:t>
      </w:r>
      <w:r>
        <w:rPr>
          <w:rFonts w:ascii="PMingLiU" w:hAnsi="PMingLiU" w:hint="eastAsia"/>
        </w:rPr>
        <w:t>：此處的打仗不是對抗異端，而是在敬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上操練自己。</w:t>
      </w:r>
    </w:p>
    <w:p w:rsidR="00B16118" w:rsidRDefault="00B16118" w:rsidP="00B16118">
      <w:pPr>
        <w:rPr>
          <w:rFonts w:ascii="PMingLiU" w:hAnsi="PMingLiU"/>
          <w:b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五、提前六：13-14保羅囑咐提摩太如何為信仰打美好的仗？</w:t>
      </w:r>
    </w:p>
    <w:p w:rsidR="00B16118" w:rsidRPr="007D34D8" w:rsidRDefault="00B16118" w:rsidP="00B16118">
      <w:pPr>
        <w:rPr>
          <w:rFonts w:ascii="PMingLiU" w:hAnsi="PMingLiU"/>
        </w:rPr>
      </w:pPr>
      <w:r w:rsidRPr="007D34D8">
        <w:rPr>
          <w:rFonts w:ascii="PMingLiU" w:hAnsi="PMingLiU" w:hint="eastAsia"/>
        </w:rPr>
        <w:t xml:space="preserve">     保羅以</w:t>
      </w:r>
      <w:r>
        <w:rPr>
          <w:rFonts w:ascii="PMingLiU" w:hAnsi="PMingLiU" w:hint="eastAsia"/>
        </w:rPr>
        <w:t>神和基督來見證給提摩太的囑咐，提摩太要忠誠地執行給他的命令（保羅吩咐提摩太在以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所要做的事），並且要保守自己（毫不玷污、無可指責），忠心貫徹這個命令，直到耶穌基督再來的日子。</w:t>
      </w:r>
    </w:p>
    <w:p w:rsidR="00B16118" w:rsidRPr="007D34D8" w:rsidRDefault="00B16118" w:rsidP="00B16118">
      <w:pPr>
        <w:rPr>
          <w:rFonts w:ascii="PMingLiU" w:hAnsi="PMingLiU"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六、提前六：15-16保羅是在甚麼客觀的情境和主觀的心境中對神發出頌讚？頌讚的內容是甚麼？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</w:t>
      </w:r>
      <w:r w:rsidRPr="00D43387">
        <w:rPr>
          <w:rFonts w:ascii="PMingLiU" w:hAnsi="PMingLiU" w:hint="eastAsia"/>
        </w:rPr>
        <w:t xml:space="preserve">  保羅</w:t>
      </w:r>
      <w:r>
        <w:rPr>
          <w:rFonts w:ascii="PMingLiU" w:hAnsi="PMingLiU" w:hint="eastAsia"/>
        </w:rPr>
        <w:t>不由自主地發出頌讚，表面上看來好像切斷了信息，其實不然，提前</w:t>
      </w:r>
      <w:proofErr w:type="gramStart"/>
      <w:r>
        <w:rPr>
          <w:rFonts w:ascii="PMingLiU" w:hAnsi="PMingLiU" w:hint="eastAsia"/>
        </w:rPr>
        <w:t>一</w:t>
      </w:r>
      <w:proofErr w:type="gramEnd"/>
      <w:r>
        <w:rPr>
          <w:rFonts w:ascii="PMingLiU" w:hAnsi="PMingLiU" w:hint="eastAsia"/>
        </w:rPr>
        <w:t>：17也出現過類似的場景。客觀情境：以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所的異教背景；主觀的心境：期盼主耶穌顯現的日子。</w:t>
      </w:r>
    </w:p>
    <w:p w:rsidR="00B16118" w:rsidRPr="00D43387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     頌讚的內容是有關神的權柄、能力和獨特性。</w:t>
      </w:r>
    </w:p>
    <w:p w:rsidR="00B16118" w:rsidRDefault="00B16118" w:rsidP="00B16118">
      <w:pPr>
        <w:rPr>
          <w:rFonts w:ascii="PMingLiU" w:hAnsi="PMingLiU"/>
          <w:b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七、保羅對今世富有的人有甚麼警告？他們應該如何為自己打算？</w:t>
      </w:r>
    </w:p>
    <w:p w:rsidR="00B16118" w:rsidRPr="00C70B1F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</w:t>
      </w:r>
      <w:r w:rsidRPr="00C70B1F">
        <w:rPr>
          <w:rFonts w:ascii="PMingLiU" w:hAnsi="PMingLiU" w:hint="eastAsia"/>
        </w:rPr>
        <w:t xml:space="preserve">  保羅</w:t>
      </w:r>
      <w:r>
        <w:rPr>
          <w:rFonts w:ascii="PMingLiU" w:hAnsi="PMingLiU" w:hint="eastAsia"/>
        </w:rPr>
        <w:t>教導他們要做敬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>人，不但不貪財，而且使用財富來行善，如此才能享有真正的生命。</w:t>
      </w:r>
    </w:p>
    <w:p w:rsidR="00B16118" w:rsidRDefault="00B16118" w:rsidP="00B16118">
      <w:pPr>
        <w:rPr>
          <w:rFonts w:ascii="PMingLiU" w:hAnsi="PMingLiU"/>
          <w:b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八、保羅對提摩太最後託付是甚麼？由此可見，保羅對以</w:t>
      </w:r>
      <w:proofErr w:type="gramStart"/>
      <w:r>
        <w:rPr>
          <w:rFonts w:ascii="PMingLiU" w:hAnsi="PMingLiU" w:hint="eastAsia"/>
          <w:b/>
        </w:rPr>
        <w:t>弗</w:t>
      </w:r>
      <w:proofErr w:type="gramEnd"/>
      <w:r>
        <w:rPr>
          <w:rFonts w:ascii="PMingLiU" w:hAnsi="PMingLiU" w:hint="eastAsia"/>
          <w:b/>
        </w:rPr>
        <w:t>所教會最掛心的是甚麼事？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  <w:b/>
        </w:rPr>
        <w:t xml:space="preserve">   </w:t>
      </w:r>
      <w:r w:rsidRPr="00C70B1F">
        <w:rPr>
          <w:rFonts w:ascii="PMingLiU" w:hAnsi="PMingLiU" w:hint="eastAsia"/>
        </w:rPr>
        <w:t xml:space="preserve"> 維護真理</w:t>
      </w:r>
      <w:r>
        <w:rPr>
          <w:rFonts w:ascii="PMingLiU" w:hAnsi="PMingLiU" w:hint="eastAsia"/>
        </w:rPr>
        <w:t>，保羅最掛懷的是以</w:t>
      </w:r>
      <w:proofErr w:type="gramStart"/>
      <w:r>
        <w:rPr>
          <w:rFonts w:ascii="PMingLiU" w:hAnsi="PMingLiU" w:hint="eastAsia"/>
        </w:rPr>
        <w:t>弗</w:t>
      </w:r>
      <w:proofErr w:type="gramEnd"/>
      <w:r>
        <w:rPr>
          <w:rFonts w:ascii="PMingLiU" w:hAnsi="PMingLiU" w:hint="eastAsia"/>
        </w:rPr>
        <w:t>所教會正流行的錯誤的教訓。</w:t>
      </w:r>
    </w:p>
    <w:p w:rsidR="00B16118" w:rsidRDefault="00B16118" w:rsidP="00B16118">
      <w:pPr>
        <w:rPr>
          <w:rFonts w:ascii="PMingLiU" w:hAnsi="PMingLiU"/>
        </w:rPr>
      </w:pPr>
    </w:p>
    <w:p w:rsidR="00B16118" w:rsidRDefault="00B16118" w:rsidP="00B16118">
      <w:pPr>
        <w:rPr>
          <w:rFonts w:ascii="PMingLiU" w:hAnsi="PMingLiU"/>
          <w:b/>
        </w:rPr>
      </w:pPr>
      <w:r>
        <w:rPr>
          <w:rFonts w:ascii="PMingLiU" w:hAnsi="PMingLiU" w:hint="eastAsia"/>
          <w:b/>
        </w:rPr>
        <w:t>九、綜</w:t>
      </w:r>
      <w:proofErr w:type="gramStart"/>
      <w:r>
        <w:rPr>
          <w:rFonts w:ascii="PMingLiU" w:hAnsi="PMingLiU" w:hint="eastAsia"/>
          <w:b/>
        </w:rPr>
        <w:t>覽</w:t>
      </w:r>
      <w:proofErr w:type="gramEnd"/>
      <w:r>
        <w:rPr>
          <w:rFonts w:ascii="PMingLiU" w:hAnsi="PMingLiU" w:hint="eastAsia"/>
          <w:b/>
        </w:rPr>
        <w:t>提前六章，真假教師有怎樣的對比？他們會怎樣影響教會？</w:t>
      </w:r>
    </w:p>
    <w:p w:rsidR="00B16118" w:rsidRDefault="00B16118" w:rsidP="00B16118">
      <w:pPr>
        <w:rPr>
          <w:rFonts w:ascii="PMingLiU" w:hAnsi="PMingLiU"/>
          <w:b/>
        </w:rPr>
      </w:pPr>
    </w:p>
    <w:p w:rsidR="00B16118" w:rsidRDefault="00B16118" w:rsidP="00B16118">
      <w:pPr>
        <w:rPr>
          <w:rFonts w:ascii="PMingLiU" w:hAnsi="PMingLiU"/>
          <w:b/>
        </w:rPr>
      </w:pPr>
    </w:p>
    <w:p w:rsidR="00B16118" w:rsidRDefault="00B16118" w:rsidP="00B16118">
      <w:pPr>
        <w:rPr>
          <w:rFonts w:ascii="PMingLiU" w:hAnsi="PMingLiU"/>
          <w:b/>
        </w:rPr>
      </w:pPr>
    </w:p>
    <w:p w:rsidR="00B16118" w:rsidRPr="006B2B2D" w:rsidRDefault="00B16118" w:rsidP="00B16118">
      <w:pPr>
        <w:rPr>
          <w:rFonts w:ascii="PMingLiU" w:hAnsi="PMingLiU"/>
          <w:b/>
        </w:rPr>
      </w:pPr>
      <w:r w:rsidRPr="006B2B2D">
        <w:rPr>
          <w:rFonts w:ascii="PMingLiU" w:hAnsi="PMingLiU" w:hint="eastAsia"/>
          <w:b/>
        </w:rPr>
        <w:t>反思和應用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</w:rPr>
        <w:t>（1）、純正的教義和敬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 xml:space="preserve">的生活有絕對的關係嗎？你在教會所接受真理的教導對你的生命和生活有甚麼影響？請舉例分享。 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</w:rPr>
        <w:t>（2）、保羅鼓勵信徒過簡樸的生活，有</w:t>
      </w:r>
      <w:proofErr w:type="gramStart"/>
      <w:r>
        <w:rPr>
          <w:rFonts w:ascii="PMingLiU" w:hAnsi="PMingLiU" w:hint="eastAsia"/>
        </w:rPr>
        <w:t>衣有食</w:t>
      </w:r>
      <w:proofErr w:type="gramEnd"/>
      <w:r>
        <w:rPr>
          <w:rFonts w:ascii="PMingLiU" w:hAnsi="PMingLiU" w:hint="eastAsia"/>
        </w:rPr>
        <w:t>就當知足，簡樸的生活對操練敬</w:t>
      </w:r>
      <w:proofErr w:type="gramStart"/>
      <w:r>
        <w:rPr>
          <w:rFonts w:ascii="PMingLiU" w:hAnsi="PMingLiU" w:hint="eastAsia"/>
        </w:rPr>
        <w:t>虔</w:t>
      </w:r>
      <w:proofErr w:type="gramEnd"/>
      <w:r>
        <w:rPr>
          <w:rFonts w:ascii="PMingLiU" w:hAnsi="PMingLiU" w:hint="eastAsia"/>
        </w:rPr>
        <w:t xml:space="preserve">有甚麼好處？ 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</w:rPr>
        <w:lastRenderedPageBreak/>
        <w:t xml:space="preserve">（3）、為何貪財是萬惡之根？基督徒如何避免掉入這個陷阱？ </w:t>
      </w:r>
    </w:p>
    <w:p w:rsidR="00B16118" w:rsidRDefault="00B16118" w:rsidP="00B16118">
      <w:pPr>
        <w:rPr>
          <w:rFonts w:ascii="PMingLiU" w:hAnsi="PMingLiU"/>
        </w:rPr>
      </w:pPr>
      <w:r>
        <w:rPr>
          <w:rFonts w:ascii="PMingLiU" w:hAnsi="PMingLiU" w:hint="eastAsia"/>
        </w:rPr>
        <w:t xml:space="preserve">（4）、你在世界上追求的是甚麼？你最看重的是甚麼？ </w:t>
      </w:r>
    </w:p>
    <w:p w:rsidR="00B16118" w:rsidRDefault="00B16118" w:rsidP="00B16118">
      <w:r>
        <w:rPr>
          <w:rFonts w:ascii="PMingLiU" w:hAnsi="PMingLiU" w:hint="eastAsia"/>
        </w:rPr>
        <w:t>（5）、</w:t>
      </w:r>
      <w:r w:rsidRPr="00AD2D32">
        <w:rPr>
          <w:rFonts w:hint="eastAsia"/>
        </w:rPr>
        <w:t>你在世界上真正信靠的是甚麼？</w:t>
      </w:r>
      <w:r>
        <w:rPr>
          <w:rFonts w:hint="eastAsia"/>
        </w:rPr>
        <w:t>你信靠的是銀行存款？還是</w:t>
      </w:r>
      <w:proofErr w:type="gramStart"/>
      <w:r>
        <w:rPr>
          <w:rFonts w:hint="eastAsia"/>
        </w:rPr>
        <w:t>更多信靠</w:t>
      </w:r>
      <w:proofErr w:type="gramEnd"/>
      <w:r>
        <w:rPr>
          <w:rFonts w:hint="eastAsia"/>
        </w:rPr>
        <w:t>神？</w:t>
      </w:r>
    </w:p>
    <w:p w:rsidR="0018224A" w:rsidRPr="00B16118" w:rsidRDefault="00B16118">
      <w:pPr>
        <w:rPr>
          <w:rFonts w:ascii="PMingLiU" w:hAnsi="PMingLiU"/>
        </w:rPr>
      </w:pPr>
      <w:r>
        <w:rPr>
          <w:rFonts w:ascii="PMingLiU" w:hAnsi="PMingLiU" w:hint="eastAsia"/>
        </w:rPr>
        <w:t>（6）、</w:t>
      </w:r>
      <w:r>
        <w:rPr>
          <w:rFonts w:hint="eastAsia"/>
        </w:rPr>
        <w:t>如果神賜給你在物質上富足有餘，你願意付諸行動、更多的施捨和與人分享嗎？</w:t>
      </w:r>
    </w:p>
    <w:sectPr w:rsidR="0018224A" w:rsidRPr="00B16118" w:rsidSect="00550FCB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78" w:rsidRDefault="006C7F78" w:rsidP="00B16118">
      <w:r>
        <w:separator/>
      </w:r>
    </w:p>
  </w:endnote>
  <w:endnote w:type="continuationSeparator" w:id="0">
    <w:p w:rsidR="006C7F78" w:rsidRDefault="006C7F78" w:rsidP="00B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B4" w:rsidRDefault="00FE2DB4" w:rsidP="00FE2DB4">
    <w:pPr>
      <w:pStyle w:val="a5"/>
      <w:jc w:val="center"/>
    </w:pPr>
  </w:p>
  <w:p w:rsidR="00FE2DB4" w:rsidRDefault="00FE2DB4" w:rsidP="00FE2DB4">
    <w:pPr>
      <w:pStyle w:val="a5"/>
      <w:jc w:val="center"/>
      <w:rPr>
        <w:rFonts w:eastAsia="PMingLiU"/>
        <w:kern w:val="2"/>
        <w:sz w:val="20"/>
        <w:szCs w:val="20"/>
        <w:lang w:eastAsia="zh-TW"/>
      </w:rPr>
    </w:pPr>
    <w:r>
      <w:rPr>
        <w:rFonts w:hint="eastAsia"/>
      </w:rPr>
      <w:t>蒋怡欣</w:t>
    </w:r>
    <w:r>
      <w:t xml:space="preserve">, </w:t>
    </w:r>
    <w:r>
      <w:rPr>
        <w:rFonts w:hint="eastAsia"/>
      </w:rPr>
      <w:t>版權所有</w:t>
    </w:r>
    <w:r>
      <w:t>© 2019 By Yi-</w:t>
    </w:r>
    <w:proofErr w:type="spellStart"/>
    <w:r>
      <w:t>hsin</w:t>
    </w:r>
    <w:proofErr w:type="spellEnd"/>
    <w:r>
      <w:t xml:space="preserve"> Chiang Ting; Taipei, Taiwan</w:t>
    </w:r>
  </w:p>
  <w:p w:rsidR="00FE2DB4" w:rsidRDefault="00FE2D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78" w:rsidRDefault="006C7F78" w:rsidP="00B16118">
      <w:r>
        <w:separator/>
      </w:r>
    </w:p>
  </w:footnote>
  <w:footnote w:type="continuationSeparator" w:id="0">
    <w:p w:rsidR="006C7F78" w:rsidRDefault="006C7F78" w:rsidP="00B16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2"/>
    <w:rsid w:val="0018224A"/>
    <w:rsid w:val="003321C6"/>
    <w:rsid w:val="006C7F78"/>
    <w:rsid w:val="00B16118"/>
    <w:rsid w:val="00CE58D2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C964A-B6A3-4F79-8466-36B20E04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1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118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B16118"/>
  </w:style>
  <w:style w:type="paragraph" w:styleId="a5">
    <w:name w:val="footer"/>
    <w:basedOn w:val="a"/>
    <w:link w:val="a6"/>
    <w:unhideWhenUsed/>
    <w:rsid w:val="00B16118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B1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2019-01-15T00:06:00Z</dcterms:created>
  <dcterms:modified xsi:type="dcterms:W3CDTF">2019-01-15T00:09:00Z</dcterms:modified>
</cp:coreProperties>
</file>