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AA" w:rsidRPr="008B062C" w:rsidRDefault="00B455AA" w:rsidP="00B455AA">
      <w:pPr>
        <w:shd w:val="clear" w:color="auto" w:fill="FFFFFF"/>
        <w:rPr>
          <w:rFonts w:ascii="宋体" w:eastAsia="宋体" w:hAnsi="宋体" w:cs="宋体"/>
          <w:b/>
          <w:bCs/>
          <w:lang w:eastAsia="zh-CN"/>
        </w:rPr>
      </w:pPr>
      <w:r w:rsidRPr="008B062C">
        <w:rPr>
          <w:rFonts w:ascii="宋体" w:eastAsia="宋体" w:hAnsi="宋体" w:cs="宋体" w:hint="eastAsia"/>
          <w:b/>
          <w:bCs/>
          <w:lang w:eastAsia="zh-CN"/>
        </w:rPr>
        <w:t>约翰</w:t>
      </w:r>
      <w:proofErr w:type="gramStart"/>
      <w:r w:rsidRPr="008B062C">
        <w:rPr>
          <w:rFonts w:ascii="宋体" w:eastAsia="宋体" w:hAnsi="宋体" w:cs="宋体" w:hint="eastAsia"/>
          <w:b/>
          <w:bCs/>
          <w:lang w:eastAsia="zh-CN"/>
        </w:rPr>
        <w:t>一书查经之</w:t>
      </w:r>
      <w:proofErr w:type="gramEnd"/>
      <w:r w:rsidR="008B062C" w:rsidRPr="008B062C">
        <w:rPr>
          <w:rFonts w:ascii="宋体" w:eastAsia="宋体" w:hAnsi="宋体" w:cs="宋体" w:hint="eastAsia"/>
          <w:b/>
          <w:bCs/>
          <w:lang w:eastAsia="zh-CN"/>
        </w:rPr>
        <w:t>五</w:t>
      </w:r>
      <w:r w:rsidRPr="008B062C">
        <w:rPr>
          <w:rFonts w:ascii="宋体" w:eastAsia="宋体" w:hAnsi="宋体" w:cs="宋体" w:hint="eastAsia"/>
          <w:b/>
          <w:bCs/>
          <w:lang w:eastAsia="zh-CN"/>
        </w:rPr>
        <w:t>：</w:t>
      </w:r>
      <w:r w:rsidR="008B062C" w:rsidRPr="008B062C">
        <w:rPr>
          <w:rFonts w:ascii="宋体" w:eastAsia="宋体" w:hAnsi="宋体" w:cs="宋体" w:hint="eastAsia"/>
          <w:b/>
          <w:bCs/>
          <w:lang w:eastAsia="zh-CN"/>
        </w:rPr>
        <w:t xml:space="preserve">5：1-21 </w:t>
      </w:r>
      <w:r w:rsidRPr="008B062C">
        <w:rPr>
          <w:rFonts w:ascii="宋体" w:eastAsia="宋体" w:hAnsi="宋体" w:cs="宋体" w:hint="eastAsia"/>
          <w:b/>
          <w:bCs/>
          <w:lang w:eastAsia="zh-CN"/>
        </w:rPr>
        <w:t>——组长版</w:t>
      </w:r>
    </w:p>
    <w:p w:rsidR="00B455AA" w:rsidRPr="008B062C" w:rsidRDefault="00B455AA" w:rsidP="00B455AA">
      <w:pPr>
        <w:shd w:val="clear" w:color="auto" w:fill="FFFFFF"/>
        <w:rPr>
          <w:rFonts w:ascii="宋体" w:eastAsia="宋体" w:hAnsi="宋体" w:cs="宋体"/>
          <w:b/>
          <w:bCs/>
          <w:u w:val="single"/>
          <w:lang w:eastAsia="zh-CN"/>
        </w:rPr>
      </w:pPr>
    </w:p>
    <w:p w:rsidR="00B455AA" w:rsidRPr="008B062C" w:rsidRDefault="00B455AA" w:rsidP="00B455AA">
      <w:pPr>
        <w:shd w:val="clear" w:color="auto" w:fill="FFFFFF"/>
        <w:rPr>
          <w:rFonts w:ascii="宋体" w:eastAsia="宋体" w:hAnsi="宋体" w:cs="宋体"/>
          <w:color w:val="000000"/>
          <w:lang w:eastAsia="zh-CN"/>
        </w:rPr>
      </w:pPr>
      <w:r w:rsidRPr="008B062C">
        <w:rPr>
          <w:rFonts w:ascii="宋体" w:eastAsia="宋体" w:hAnsi="宋体" w:cs="宋体" w:hint="eastAsia"/>
          <w:b/>
          <w:bCs/>
          <w:u w:val="single"/>
          <w:lang w:eastAsia="zh-CN"/>
        </w:rPr>
        <w:t>破冰问题</w:t>
      </w:r>
      <w:r w:rsidRPr="008B062C">
        <w:rPr>
          <w:rFonts w:ascii="宋体" w:eastAsia="宋体" w:hAnsi="宋体" w:cs="宋体" w:hint="eastAsia"/>
          <w:b/>
          <w:bCs/>
          <w:lang w:eastAsia="zh-CN"/>
        </w:rPr>
        <w:t>：</w:t>
      </w:r>
      <w:r w:rsidRPr="008B062C">
        <w:rPr>
          <w:rFonts w:ascii="宋体" w:eastAsia="宋体" w:hAnsi="宋体" w:cs="宋体" w:hint="eastAsia"/>
          <w:color w:val="000000"/>
          <w:lang w:eastAsia="zh-CN"/>
        </w:rPr>
        <w:t>1、</w:t>
      </w:r>
      <w:r w:rsidR="008B062C" w:rsidRPr="008B062C">
        <w:rPr>
          <w:rFonts w:ascii="宋体" w:eastAsia="宋体" w:hAnsi="宋体" w:cs="宋体" w:hint="eastAsia"/>
          <w:color w:val="000000"/>
          <w:lang w:eastAsia="zh-CN"/>
        </w:rPr>
        <w:t>是什么让一个人的见证可信或不可信</w:t>
      </w:r>
      <w:r w:rsidRPr="008B062C">
        <w:rPr>
          <w:rFonts w:ascii="宋体" w:eastAsia="宋体" w:hAnsi="宋体" w:cs="宋体" w:hint="eastAsia"/>
          <w:color w:val="000000"/>
          <w:lang w:eastAsia="zh-CN"/>
        </w:rPr>
        <w:t>？</w:t>
      </w:r>
    </w:p>
    <w:p w:rsidR="00B455AA" w:rsidRPr="008B062C" w:rsidRDefault="00B455AA" w:rsidP="00B455AA">
      <w:pPr>
        <w:shd w:val="clear" w:color="auto" w:fill="FFFFFF"/>
        <w:rPr>
          <w:rFonts w:ascii="宋体" w:eastAsia="宋体" w:hAnsi="宋体" w:cs="宋体"/>
          <w:color w:val="000000"/>
          <w:lang w:eastAsia="zh-CN"/>
        </w:rPr>
      </w:pPr>
      <w:r w:rsidRPr="008B062C">
        <w:rPr>
          <w:rFonts w:ascii="宋体" w:eastAsia="宋体" w:hAnsi="宋体" w:cs="宋体" w:hint="eastAsia"/>
          <w:color w:val="000000"/>
          <w:lang w:eastAsia="zh-CN"/>
        </w:rPr>
        <w:t>2</w:t>
      </w:r>
      <w:r w:rsidR="00D9203E" w:rsidRPr="008B062C">
        <w:rPr>
          <w:rFonts w:ascii="宋体" w:eastAsia="宋体" w:hAnsi="宋体" w:cs="宋体" w:hint="eastAsia"/>
          <w:color w:val="000000"/>
          <w:lang w:eastAsia="zh-CN"/>
        </w:rPr>
        <w:t>、</w:t>
      </w:r>
      <w:r w:rsidR="008B062C" w:rsidRPr="008B062C">
        <w:rPr>
          <w:rFonts w:ascii="宋体" w:eastAsia="宋体" w:hAnsi="宋体" w:cs="宋体" w:hint="eastAsia"/>
          <w:color w:val="000000"/>
          <w:lang w:eastAsia="zh-CN"/>
        </w:rPr>
        <w:t>人们常常把希望寄托在什么上</w:t>
      </w:r>
      <w:r w:rsidRPr="008B062C">
        <w:rPr>
          <w:rFonts w:ascii="宋体" w:eastAsia="宋体" w:hAnsi="宋体" w:cs="宋体" w:hint="eastAsia"/>
          <w:color w:val="000000"/>
          <w:lang w:eastAsia="zh-CN"/>
        </w:rPr>
        <w:t>？</w:t>
      </w:r>
    </w:p>
    <w:p w:rsidR="008B062C" w:rsidRPr="008B062C" w:rsidRDefault="008B062C" w:rsidP="00B455AA">
      <w:pPr>
        <w:shd w:val="clear" w:color="auto" w:fill="FFFFFF"/>
        <w:rPr>
          <w:rFonts w:ascii="宋体" w:eastAsia="宋体" w:hAnsi="宋体" w:cs="宋体"/>
          <w:color w:val="000000"/>
          <w:lang w:eastAsia="zh-CN"/>
        </w:rPr>
      </w:pPr>
    </w:p>
    <w:p w:rsidR="008B062C" w:rsidRPr="008B062C" w:rsidRDefault="008B062C" w:rsidP="008B062C">
      <w:pPr>
        <w:rPr>
          <w:rFonts w:ascii="宋体" w:eastAsia="宋体"/>
          <w:b/>
          <w:lang w:eastAsia="zh-HK"/>
        </w:rPr>
      </w:pPr>
      <w:r w:rsidRPr="008B062C">
        <w:rPr>
          <w:rFonts w:ascii="宋体" w:eastAsia="宋体" w:hint="eastAsia"/>
          <w:b/>
          <w:u w:val="single"/>
        </w:rPr>
        <w:t>读经</w:t>
      </w:r>
      <w:r w:rsidRPr="008B062C">
        <w:rPr>
          <w:rFonts w:ascii="宋体" w:eastAsia="宋体" w:hint="eastAsia"/>
          <w:b/>
        </w:rPr>
        <w:t>：约翰一书5:1-21</w:t>
      </w:r>
      <w:r w:rsidRPr="008B062C">
        <w:rPr>
          <w:rFonts w:ascii="宋体" w:eastAsia="宋体" w:hint="eastAsia"/>
          <w:b/>
        </w:rPr>
        <w:br/>
      </w:r>
    </w:p>
    <w:p w:rsidR="008B062C" w:rsidRPr="008B062C" w:rsidRDefault="008B062C" w:rsidP="008B062C">
      <w:pPr>
        <w:rPr>
          <w:rFonts w:ascii="宋体" w:eastAsia="宋体"/>
          <w:b/>
          <w:lang w:eastAsia="zh-CN"/>
        </w:rPr>
      </w:pPr>
      <w:r w:rsidRPr="008B062C">
        <w:rPr>
          <w:rFonts w:ascii="宋体" w:eastAsia="宋体" w:hint="eastAsia"/>
          <w:b/>
        </w:rPr>
        <w:t>第一部份：5：1-12勝過世界的生命見証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proofErr w:type="spellStart"/>
      <w:r w:rsidRPr="008B062C">
        <w:rPr>
          <w:rFonts w:ascii="宋体" w:eastAsia="宋体" w:hint="eastAsia"/>
          <w:color w:val="0000FF"/>
        </w:rPr>
        <w:t>D.L.Moody</w:t>
      </w:r>
      <w:proofErr w:type="spellEnd"/>
      <w:r w:rsidRPr="008B062C">
        <w:rPr>
          <w:rFonts w:ascii="宋体" w:eastAsia="宋体" w:hint="eastAsia"/>
          <w:color w:val="0000FF"/>
        </w:rPr>
        <w:t>曾說: “圣經的話需要用造鞋的皮革來包裝</w:t>
      </w:r>
      <w:r w:rsidR="00895E2B">
        <w:rPr>
          <w:rFonts w:ascii="宋体" w:eastAsia="宋体" w:hint="eastAsia"/>
          <w:color w:val="0000FF"/>
        </w:rPr>
        <w:t>。</w:t>
      </w:r>
      <w:r w:rsidR="00895E2B" w:rsidRPr="008B062C">
        <w:rPr>
          <w:rFonts w:ascii="宋体" w:eastAsia="宋体" w:hint="eastAsia"/>
          <w:color w:val="0000FF"/>
        </w:rPr>
        <w:t xml:space="preserve">” </w:t>
      </w:r>
      <w:r w:rsidRPr="008B062C">
        <w:rPr>
          <w:rFonts w:ascii="宋体" w:eastAsia="宋体" w:hint="eastAsia"/>
          <w:color w:val="0000FF"/>
        </w:rPr>
        <w:t>皮鞋需要經常擦, 他的意思是說, 圣經的話要在日常生活中磨煉應用</w:t>
      </w:r>
      <w:r w:rsidR="00895E2B">
        <w:rPr>
          <w:rFonts w:ascii="宋体" w:eastAsia="宋体" w:hint="eastAsia"/>
          <w:color w:val="0000FF"/>
        </w:rPr>
        <w:t>。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愛不是空口說白話, 需要有具体內函, 在生活中表現出來, 活出生命的見証</w:t>
      </w:r>
      <w:r w:rsidR="00895E2B">
        <w:rPr>
          <w:rFonts w:ascii="宋体" w:eastAsia="宋体" w:hint="eastAsia"/>
          <w:color w:val="0000FF"/>
        </w:rPr>
        <w:t>。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這段經文可分三部份:</w:t>
      </w:r>
    </w:p>
    <w:p w:rsidR="008B062C" w:rsidRPr="008B062C" w:rsidRDefault="008B062C" w:rsidP="008B062C">
      <w:pPr>
        <w:numPr>
          <w:ilvl w:val="0"/>
          <w:numId w:val="1"/>
        </w:num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v.1-5信徒成長六部曲、三要素</w:t>
      </w:r>
    </w:p>
    <w:p w:rsidR="008B062C" w:rsidRPr="008B062C" w:rsidRDefault="008B062C" w:rsidP="008B062C">
      <w:pPr>
        <w:numPr>
          <w:ilvl w:val="0"/>
          <w:numId w:val="1"/>
        </w:num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v.6-8三重見証</w:t>
      </w:r>
    </w:p>
    <w:p w:rsidR="008B062C" w:rsidRPr="008B062C" w:rsidRDefault="008B062C" w:rsidP="008B062C">
      <w:pPr>
        <w:numPr>
          <w:ilvl w:val="0"/>
          <w:numId w:val="1"/>
        </w:num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v.9-12父神的見証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在這段裡, 我們將學到得勝基督徒的袐訣</w:t>
      </w:r>
      <w:r w:rsidR="00895E2B">
        <w:rPr>
          <w:rFonts w:ascii="宋体" w:eastAsia="宋体" w:hint="eastAsia"/>
          <w:color w:val="0000FF"/>
        </w:rPr>
        <w:t>。</w:t>
      </w:r>
    </w:p>
    <w:p w:rsidR="008B062C" w:rsidRPr="008B062C" w:rsidRDefault="008B062C" w:rsidP="008B062C">
      <w:pPr>
        <w:rPr>
          <w:rFonts w:ascii="宋体" w:eastAsia="宋体"/>
          <w:b/>
          <w:lang w:eastAsia="zh-HK"/>
        </w:rPr>
      </w:pPr>
    </w:p>
    <w:p w:rsidR="008B062C" w:rsidRPr="008B062C" w:rsidRDefault="008B062C" w:rsidP="008B062C">
      <w:pPr>
        <w:rPr>
          <w:rFonts w:ascii="宋体" w:eastAsia="宋体"/>
          <w:b/>
        </w:rPr>
      </w:pPr>
      <w:r w:rsidRPr="008B062C">
        <w:rPr>
          <w:rFonts w:ascii="宋体" w:eastAsia="宋体" w:hint="eastAsia"/>
          <w:b/>
        </w:rPr>
        <w:t>第一大題  5:1-5六部曲, 三要素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</w:rPr>
        <w:t xml:space="preserve">1. 在這五節經文中, </w:t>
      </w:r>
      <w:proofErr w:type="gramStart"/>
      <w:r w:rsidRPr="008B062C">
        <w:rPr>
          <w:rFonts w:ascii="宋体" w:eastAsia="宋体" w:hint="eastAsia"/>
        </w:rPr>
        <w:t>作者提到信徒成長的六步曲(</w:t>
      </w:r>
      <w:proofErr w:type="gramEnd"/>
      <w:r w:rsidRPr="008B062C">
        <w:rPr>
          <w:rFonts w:ascii="宋体" w:eastAsia="宋体" w:hint="eastAsia"/>
        </w:rPr>
        <w:t>六步程序), 試找出來</w:t>
      </w:r>
      <w:r w:rsidR="00895E2B">
        <w:rPr>
          <w:rFonts w:ascii="宋体" w:eastAsia="宋体" w:hint="eastAsia"/>
        </w:rPr>
        <w:t>。</w:t>
      </w:r>
      <w:r w:rsidRPr="008B062C">
        <w:rPr>
          <w:rFonts w:ascii="宋体" w:eastAsia="宋体" w:hint="eastAsia"/>
        </w:rPr>
        <w:t>你認為那一步最重要?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  <w:lang w:eastAsia="zh-HK"/>
        </w:rPr>
        <w:t>2</w:t>
      </w:r>
      <w:r w:rsidRPr="008B062C">
        <w:rPr>
          <w:rFonts w:ascii="宋体" w:eastAsia="宋体" w:hint="eastAsia"/>
        </w:rPr>
        <w:t>. 在這五節經文中, 作者提到信徒成長的三要素, 試找出來</w:t>
      </w:r>
      <w:r w:rsidR="00895E2B">
        <w:rPr>
          <w:rFonts w:ascii="宋体" w:eastAsia="宋体" w:hint="eastAsia"/>
        </w:rPr>
        <w:t>。</w:t>
      </w:r>
      <w:r w:rsidRPr="008B062C">
        <w:rPr>
          <w:rFonts w:ascii="宋体" w:eastAsia="宋体" w:hint="eastAsia"/>
        </w:rPr>
        <w:t>開始和結束的是那一个要素?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</w:rPr>
        <w:t>4. 5:3說&lt;他的誡命不是難守的&gt;</w:t>
      </w:r>
      <w:proofErr w:type="gramStart"/>
      <w:r w:rsidRPr="008B062C">
        <w:rPr>
          <w:rFonts w:ascii="宋体" w:eastAsia="宋体" w:hint="eastAsia"/>
        </w:rPr>
        <w:t>,你同意嗎</w:t>
      </w:r>
      <w:proofErr w:type="gramEnd"/>
      <w:r w:rsidRPr="008B062C">
        <w:rPr>
          <w:rFonts w:ascii="宋体" w:eastAsia="宋体" w:hint="eastAsia"/>
        </w:rPr>
        <w:t>? 請分享你的困難或心得</w:t>
      </w:r>
      <w:r w:rsidR="00895E2B">
        <w:rPr>
          <w:rFonts w:ascii="宋体" w:eastAsia="宋体" w:hint="eastAsia"/>
        </w:rPr>
        <w:t>。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</w:rPr>
        <w:t>5. 信心怎樣幫助我們勝過世界?</w:t>
      </w:r>
    </w:p>
    <w:p w:rsidR="008B062C" w:rsidRPr="008B062C" w:rsidRDefault="008B062C" w:rsidP="008B062C">
      <w:pPr>
        <w:rPr>
          <w:rFonts w:ascii="宋体" w:eastAsia="宋体"/>
        </w:rPr>
      </w:pPr>
    </w:p>
    <w:p w:rsidR="008B062C" w:rsidRPr="008B062C" w:rsidRDefault="008B062C" w:rsidP="008B062C">
      <w:pPr>
        <w:rPr>
          <w:rFonts w:ascii="宋体" w:eastAsia="宋体"/>
          <w:color w:val="0000FF"/>
          <w:lang w:eastAsia="zh-HK"/>
        </w:rPr>
      </w:pPr>
      <w:r w:rsidRPr="008B062C">
        <w:rPr>
          <w:rFonts w:ascii="宋体" w:eastAsia="宋体" w:hint="eastAsia"/>
          <w:color w:val="0000FF"/>
        </w:rPr>
        <w:t>提示: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六步曲:信耶穌是基督</w:t>
      </w:r>
      <w:r w:rsidRPr="008B062C">
        <w:rPr>
          <w:rFonts w:ascii="宋体" w:eastAsia="宋体" w:hint="eastAsia"/>
          <w:color w:val="0000FF"/>
        </w:rPr>
        <w:sym w:font="Wingdings" w:char="F0E0"/>
      </w:r>
      <w:r w:rsidRPr="008B062C">
        <w:rPr>
          <w:rFonts w:ascii="宋体" w:eastAsia="宋体" w:hint="eastAsia"/>
          <w:color w:val="0000FF"/>
        </w:rPr>
        <w:t>從神得生</w:t>
      </w:r>
      <w:r w:rsidRPr="008B062C">
        <w:rPr>
          <w:rFonts w:ascii="宋体" w:eastAsia="宋体" w:hint="eastAsia"/>
          <w:color w:val="0000FF"/>
        </w:rPr>
        <w:sym w:font="Wingdings" w:char="F0E0"/>
      </w:r>
      <w:r w:rsidRPr="008B062C">
        <w:rPr>
          <w:rFonts w:ascii="宋体" w:eastAsia="宋体" w:hint="eastAsia"/>
          <w:color w:val="0000FF"/>
        </w:rPr>
        <w:t>愛神</w:t>
      </w:r>
      <w:r w:rsidRPr="008B062C">
        <w:rPr>
          <w:rFonts w:ascii="宋体" w:eastAsia="宋体" w:hint="eastAsia"/>
          <w:color w:val="0000FF"/>
        </w:rPr>
        <w:sym w:font="Wingdings" w:char="F0E0"/>
      </w:r>
      <w:r w:rsidRPr="008B062C">
        <w:rPr>
          <w:rFonts w:ascii="宋体" w:eastAsia="宋体" w:hint="eastAsia"/>
          <w:color w:val="0000FF"/>
        </w:rPr>
        <w:t>守神誡命</w:t>
      </w:r>
      <w:r w:rsidRPr="008B062C">
        <w:rPr>
          <w:rFonts w:ascii="宋体" w:eastAsia="宋体" w:hint="eastAsia"/>
          <w:color w:val="0000FF"/>
        </w:rPr>
        <w:sym w:font="Wingdings" w:char="F0E0"/>
      </w:r>
      <w:r w:rsidRPr="008B062C">
        <w:rPr>
          <w:rFonts w:ascii="宋体" w:eastAsia="宋体" w:hint="eastAsia"/>
          <w:color w:val="0000FF"/>
        </w:rPr>
        <w:t>愛神的兒女</w:t>
      </w:r>
      <w:r w:rsidRPr="008B062C">
        <w:rPr>
          <w:rFonts w:ascii="宋体" w:eastAsia="宋体" w:hint="eastAsia"/>
          <w:color w:val="0000FF"/>
        </w:rPr>
        <w:sym w:font="Wingdings" w:char="F0E0"/>
      </w:r>
      <w:r w:rsidRPr="008B062C">
        <w:rPr>
          <w:rFonts w:ascii="宋体" w:eastAsia="宋体" w:hint="eastAsia"/>
          <w:color w:val="0000FF"/>
        </w:rPr>
        <w:t>勝過世界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每一步和每一要素相互联系, 同樣重要, 在這一段裡, 作者着重的是遵命</w:t>
      </w:r>
      <w:r w:rsidR="00895E2B">
        <w:rPr>
          <w:rFonts w:ascii="宋体" w:eastAsia="宋体" w:hint="eastAsia"/>
          <w:color w:val="0000FF"/>
        </w:rPr>
        <w:t>。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三要素: 信心, 愛心, 遵命</w:t>
      </w:r>
      <w:r w:rsidR="00895E2B">
        <w:rPr>
          <w:rFonts w:ascii="宋体" w:eastAsia="宋体" w:hint="eastAsia"/>
          <w:color w:val="0000FF"/>
        </w:rPr>
        <w:t>。</w:t>
      </w:r>
      <w:r w:rsidRPr="008B062C">
        <w:rPr>
          <w:rFonts w:ascii="宋体" w:eastAsia="宋体" w:hint="eastAsia"/>
          <w:color w:val="0000FF"/>
        </w:rPr>
        <w:t>以信心開始, 以信心結束</w:t>
      </w:r>
      <w:r w:rsidR="00895E2B">
        <w:rPr>
          <w:rFonts w:ascii="宋体" w:eastAsia="宋体" w:hint="eastAsia"/>
          <w:color w:val="0000FF"/>
        </w:rPr>
        <w:t>。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遵命出於對神的信靠, 事实上服從神的引導, 照圣經的藍圖走人生路, 比自己去摸索更容易, 更有把握</w:t>
      </w:r>
      <w:r w:rsidR="00895E2B">
        <w:rPr>
          <w:rFonts w:ascii="宋体" w:eastAsia="宋体" w:hint="eastAsia"/>
          <w:color w:val="0000FF"/>
        </w:rPr>
        <w:t>。</w:t>
      </w:r>
    </w:p>
    <w:p w:rsidR="008B062C" w:rsidRPr="008B062C" w:rsidRDefault="008B062C" w:rsidP="008B062C">
      <w:pPr>
        <w:rPr>
          <w:rFonts w:ascii="宋体" w:eastAsia="宋体"/>
          <w:lang w:eastAsia="zh-HK"/>
        </w:rPr>
      </w:pPr>
    </w:p>
    <w:p w:rsidR="008B062C" w:rsidRPr="008B062C" w:rsidRDefault="008B062C" w:rsidP="008B062C">
      <w:pPr>
        <w:rPr>
          <w:rFonts w:ascii="宋体" w:eastAsia="宋体"/>
          <w:b/>
        </w:rPr>
      </w:pPr>
      <w:r w:rsidRPr="008B062C">
        <w:rPr>
          <w:rFonts w:ascii="宋体" w:eastAsia="宋体" w:hint="eastAsia"/>
          <w:b/>
        </w:rPr>
        <w:t>第二大題  5:6-8三种見証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</w:rPr>
        <w:t>1</w:t>
      </w:r>
      <w:r w:rsidRPr="008B062C">
        <w:rPr>
          <w:rFonts w:ascii="宋体" w:eastAsia="宋体" w:hint="eastAsia"/>
          <w:b/>
        </w:rPr>
        <w:t xml:space="preserve">. </w:t>
      </w:r>
      <w:r w:rsidRPr="008B062C">
        <w:rPr>
          <w:rFonts w:ascii="宋体" w:eastAsia="宋体" w:hint="eastAsia"/>
        </w:rPr>
        <w:t xml:space="preserve">這段的中心人物是誰? 為祂作見証的有那三樣? 分別指什么? 請解釋這三种見証的含意. 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  <w:lang w:eastAsia="zh-HK"/>
        </w:rPr>
        <w:t>2</w:t>
      </w:r>
      <w:r w:rsidRPr="008B062C">
        <w:rPr>
          <w:rFonts w:ascii="宋体" w:eastAsia="宋体" w:hint="eastAsia"/>
        </w:rPr>
        <w:t>. 為什么約翰強調血的見証 (v.6)?</w:t>
      </w:r>
    </w:p>
    <w:p w:rsidR="008B062C" w:rsidRPr="008B062C" w:rsidRDefault="008B062C" w:rsidP="008B062C">
      <w:pPr>
        <w:rPr>
          <w:rFonts w:ascii="宋体" w:eastAsia="宋体"/>
          <w:lang w:eastAsia="zh-HK"/>
        </w:rPr>
      </w:pP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提示: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為耶穌作見証的是聖靈、水、與血</w:t>
      </w:r>
      <w:r w:rsidR="00895E2B">
        <w:rPr>
          <w:rFonts w:ascii="宋体" w:eastAsia="宋体" w:hint="eastAsia"/>
          <w:color w:val="0000FF"/>
        </w:rPr>
        <w:t>。</w:t>
      </w:r>
      <w:r w:rsidRPr="008B062C">
        <w:rPr>
          <w:rFonts w:ascii="宋体" w:eastAsia="宋体" w:hint="eastAsia"/>
          <w:color w:val="0000FF"/>
        </w:rPr>
        <w:t>水指耶穌在約但河外受洗, 受差道成肉身, 來世工作的開始;</w:t>
      </w:r>
      <w:r w:rsidRPr="008B062C">
        <w:rPr>
          <w:rFonts w:ascii="宋体" w:eastAsia="宋体" w:hint="eastAsia"/>
          <w:color w:val="0000FF"/>
          <w:lang w:eastAsia="zh-HK"/>
        </w:rPr>
        <w:t xml:space="preserve"> </w:t>
      </w:r>
      <w:r w:rsidRPr="008B062C">
        <w:rPr>
          <w:rFonts w:ascii="宋体" w:eastAsia="宋体" w:hint="eastAsia"/>
          <w:color w:val="0000FF"/>
        </w:rPr>
        <w:t>血指十字架上受死流血贖罪, 來世工作的完成;</w:t>
      </w:r>
      <w:r w:rsidRPr="008B062C">
        <w:rPr>
          <w:rFonts w:ascii="宋体" w:eastAsia="宋体" w:hint="eastAsia"/>
          <w:color w:val="0000FF"/>
          <w:lang w:eastAsia="zh-HK"/>
        </w:rPr>
        <w:t xml:space="preserve"> </w:t>
      </w:r>
      <w:r w:rsidRPr="008B062C">
        <w:rPr>
          <w:rFonts w:ascii="宋体" w:eastAsia="宋体" w:hint="eastAsia"/>
          <w:color w:val="0000FF"/>
        </w:rPr>
        <w:t>圣靈指神的灵與基</w:t>
      </w:r>
      <w:r w:rsidRPr="008B062C">
        <w:rPr>
          <w:rFonts w:ascii="宋体" w:eastAsia="宋体" w:hint="eastAsia"/>
          <w:color w:val="0000FF"/>
        </w:rPr>
        <w:lastRenderedPageBreak/>
        <w:t>督同在, 約三33-34, 神賜圣靈給祂沒有限量</w:t>
      </w:r>
      <w:r w:rsidR="00895E2B">
        <w:rPr>
          <w:rFonts w:ascii="宋体" w:eastAsia="宋体" w:hint="eastAsia"/>
          <w:color w:val="0000FF"/>
        </w:rPr>
        <w:t>。</w:t>
      </w:r>
      <w:r w:rsidRPr="008B062C">
        <w:rPr>
          <w:rFonts w:ascii="宋体" w:eastAsia="宋体" w:hint="eastAsia"/>
          <w:color w:val="0000FF"/>
        </w:rPr>
        <w:t>“聖靈就是真理</w:t>
      </w:r>
      <w:r w:rsidR="00895E2B" w:rsidRPr="008B062C">
        <w:rPr>
          <w:rFonts w:ascii="宋体" w:eastAsia="宋体" w:hint="eastAsia"/>
          <w:color w:val="0000FF"/>
        </w:rPr>
        <w:t>”</w:t>
      </w:r>
      <w:r w:rsidR="00895E2B">
        <w:rPr>
          <w:rFonts w:ascii="宋体" w:eastAsia="宋体" w:hint="eastAsia"/>
          <w:color w:val="0000FF"/>
        </w:rPr>
        <w:t>。</w:t>
      </w:r>
      <w:r w:rsidRPr="008B062C">
        <w:rPr>
          <w:rFonts w:ascii="宋体" w:eastAsia="宋体" w:hint="eastAsia"/>
          <w:color w:val="0000FF"/>
        </w:rPr>
        <w:t>耶穌不只是一个靈, 不只是灵意存在, 不只是靈意上拯救</w:t>
      </w:r>
      <w:r w:rsidR="00895E2B">
        <w:rPr>
          <w:rFonts w:ascii="宋体" w:eastAsia="宋体" w:hint="eastAsia"/>
          <w:color w:val="0000FF"/>
        </w:rPr>
        <w:t>。</w:t>
      </w:r>
      <w:r w:rsidRPr="008B062C">
        <w:rPr>
          <w:rFonts w:ascii="宋体" w:eastAsia="宋体" w:hint="eastAsia"/>
          <w:color w:val="0000FF"/>
        </w:rPr>
        <w:t>對當代是針對當日的異端, 對現代是提防主觀性信仰: 信其有則有, 信其無則無</w:t>
      </w:r>
      <w:r w:rsidR="00895E2B">
        <w:rPr>
          <w:rFonts w:ascii="宋体" w:eastAsia="宋体" w:hint="eastAsia"/>
          <w:color w:val="0000FF"/>
        </w:rPr>
        <w:t>。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三种同証, 缺一不可</w:t>
      </w:r>
      <w:r w:rsidR="00895E2B">
        <w:rPr>
          <w:rFonts w:ascii="宋体" w:eastAsia="宋体" w:hint="eastAsia"/>
          <w:color w:val="0000FF"/>
        </w:rPr>
        <w:t>。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約翰強調血的見証, 針對當日的異端, 基督肉身受死, 勝過死亡, 是救贖的根基</w:t>
      </w:r>
      <w:r w:rsidR="00895E2B">
        <w:rPr>
          <w:rFonts w:ascii="宋体" w:eastAsia="宋体" w:hint="eastAsia"/>
          <w:color w:val="0000FF"/>
        </w:rPr>
        <w:t>。</w:t>
      </w:r>
    </w:p>
    <w:p w:rsidR="008B062C" w:rsidRPr="008B062C" w:rsidRDefault="008B062C" w:rsidP="008B062C">
      <w:pPr>
        <w:rPr>
          <w:rFonts w:ascii="宋体" w:eastAsia="宋体"/>
        </w:rPr>
      </w:pPr>
    </w:p>
    <w:p w:rsidR="008B062C" w:rsidRPr="008B062C" w:rsidRDefault="008B062C" w:rsidP="008B062C">
      <w:pPr>
        <w:rPr>
          <w:rFonts w:ascii="宋体" w:eastAsia="宋体"/>
          <w:b/>
        </w:rPr>
      </w:pPr>
      <w:r w:rsidRPr="008B062C">
        <w:rPr>
          <w:rFonts w:ascii="宋体" w:eastAsia="宋体" w:hint="eastAsia"/>
          <w:b/>
        </w:rPr>
        <w:t>第三大題  5:9-12父神的見証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</w:rPr>
        <w:t>1. 福音書記載父神曾如何見証圣子? (參約5:37, 8:18, 可1:11) 在今天的經文裡約翰告訴我們父神的見証是什么</w:t>
      </w:r>
      <w:proofErr w:type="gramStart"/>
      <w:r w:rsidRPr="008B062C">
        <w:rPr>
          <w:rFonts w:ascii="宋体" w:eastAsia="宋体" w:hint="eastAsia"/>
        </w:rPr>
        <w:t>?(</w:t>
      </w:r>
      <w:proofErr w:type="gramEnd"/>
      <w:r w:rsidRPr="008B062C">
        <w:rPr>
          <w:rFonts w:ascii="宋体" w:eastAsia="宋体" w:hint="eastAsia"/>
        </w:rPr>
        <w:t>v.11)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</w:rPr>
        <w:t>2. 你如何理解永生? 你今天是否己經歷永生?</w:t>
      </w:r>
    </w:p>
    <w:p w:rsidR="008B062C" w:rsidRPr="008B062C" w:rsidRDefault="008B062C" w:rsidP="008B062C">
      <w:pPr>
        <w:rPr>
          <w:rFonts w:ascii="宋体" w:eastAsia="宋体"/>
          <w:b/>
          <w:lang w:eastAsia="zh-HK"/>
        </w:rPr>
      </w:pPr>
    </w:p>
    <w:p w:rsidR="008B062C" w:rsidRPr="008B062C" w:rsidRDefault="008B062C" w:rsidP="008B062C">
      <w:pPr>
        <w:rPr>
          <w:rFonts w:ascii="宋体" w:eastAsia="宋体"/>
          <w:b/>
        </w:rPr>
      </w:pPr>
      <w:r w:rsidRPr="008B062C">
        <w:rPr>
          <w:rFonts w:ascii="宋体" w:eastAsia="宋体" w:hint="eastAsia"/>
          <w:b/>
        </w:rPr>
        <w:t>第二部分  結語: 5:13-21 無懼走在神的光和愛中</w:t>
      </w:r>
    </w:p>
    <w:p w:rsidR="008B062C" w:rsidRPr="008B062C" w:rsidRDefault="004736E2" w:rsidP="008B062C">
      <w:pPr>
        <w:rPr>
          <w:rFonts w:ascii="宋体" w:eastAsia="宋体"/>
          <w:b/>
          <w:color w:val="0000FF"/>
          <w:lang w:eastAsia="zh-HK"/>
        </w:rPr>
      </w:pPr>
      <w:r>
        <w:rPr>
          <w:rFonts w:ascii="宋体" w:eastAsia="宋体" w:hint="eastAsia"/>
          <w:color w:val="0000FF"/>
        </w:rPr>
        <w:t>約翰寫此書的背景</w:t>
      </w:r>
      <w:r w:rsidR="008B062C" w:rsidRPr="008B062C">
        <w:rPr>
          <w:rFonts w:ascii="宋体" w:eastAsia="宋体" w:hint="eastAsia"/>
          <w:color w:val="0000FF"/>
        </w:rPr>
        <w:t>是因為有假師傅在教會中, 分裂教会, 引起信徒對所信的道產生懷疑. 在卷末的結語中, 約翰把寫書的目的再次陳明, 他要堅立信徒, 叫他們確信自己有生命, 確信神的保守, 確信禱告的能力, 并且遠離至死的罪.</w:t>
      </w:r>
    </w:p>
    <w:p w:rsidR="008B062C" w:rsidRPr="008B062C" w:rsidRDefault="008B062C" w:rsidP="008B062C">
      <w:pPr>
        <w:rPr>
          <w:rFonts w:ascii="宋体" w:eastAsia="宋体"/>
          <w:lang w:eastAsia="zh-HK"/>
        </w:rPr>
      </w:pP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  <w:b/>
        </w:rPr>
        <w:t xml:space="preserve">第四大題: </w:t>
      </w:r>
      <w:r w:rsidRPr="008B062C">
        <w:rPr>
          <w:rFonts w:ascii="宋体" w:eastAsia="宋体" w:hint="eastAsia"/>
        </w:rPr>
        <w:t>整体性問題 v.13-21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</w:rPr>
        <w:t xml:space="preserve">1. 在這段經文中有一个兩个字的動詞經常出現, 請找出此動詞, 并其出現次數与上下文內容? 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Ansi="PMingLiU" w:cs="PMingLiU" w:hint="eastAsia"/>
        </w:rPr>
        <w:t xml:space="preserve">2. </w:t>
      </w:r>
      <w:r w:rsidR="00DC37AD">
        <w:rPr>
          <w:rFonts w:ascii="Hannotate TC Regular" w:eastAsia="Hannotate TC Regular" w:hAnsi="Hannotate TC Regular" w:cs="Hannotate TC Regular" w:hint="eastAsia"/>
        </w:rPr>
        <w:t>為</w:t>
      </w:r>
      <w:r w:rsidRPr="008B062C">
        <w:rPr>
          <w:rFonts w:ascii="宋体" w:eastAsia="宋体" w:hAnsi="PMingLiU" w:cs="PMingLiU" w:hint="eastAsia"/>
        </w:rPr>
        <w:t>什么約翰在結論中常用這詞?</w:t>
      </w:r>
      <w:r w:rsidRPr="008B062C">
        <w:rPr>
          <w:rFonts w:ascii="宋体" w:eastAsia="宋体" w:hint="eastAsia"/>
        </w:rPr>
        <w:t xml:space="preserve"> </w:t>
      </w:r>
      <w:r w:rsidRPr="008B062C">
        <w:rPr>
          <w:rFonts w:ascii="宋体" w:eastAsia="宋体" w:hAnsi="PMingLiU" w:cs="PMingLiU" w:hint="eastAsia"/>
        </w:rPr>
        <w:t>他要表達什么?</w:t>
      </w:r>
      <w:r w:rsidRPr="008B062C">
        <w:rPr>
          <w:rFonts w:ascii="宋体" w:eastAsia="宋体" w:hint="eastAsia"/>
        </w:rPr>
        <w:t xml:space="preserve"> 與這書的主旨有什么関係?</w:t>
      </w:r>
    </w:p>
    <w:p w:rsidR="008B062C" w:rsidRPr="008B062C" w:rsidRDefault="008B062C" w:rsidP="008B062C">
      <w:pPr>
        <w:rPr>
          <w:rFonts w:ascii="宋体" w:eastAsia="宋体"/>
          <w:lang w:eastAsia="zh-HK"/>
        </w:rPr>
      </w:pP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提示: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&lt;知道&gt;出現六次.v.13</w:t>
      </w:r>
      <w:proofErr w:type="gramStart"/>
      <w:r w:rsidRPr="008B062C">
        <w:rPr>
          <w:rFonts w:ascii="宋体" w:eastAsia="宋体" w:hint="eastAsia"/>
          <w:color w:val="0000FF"/>
        </w:rPr>
        <w:t>,15</w:t>
      </w:r>
      <w:proofErr w:type="gramEnd"/>
      <w:r w:rsidRPr="008B062C">
        <w:rPr>
          <w:rFonts w:ascii="宋体" w:eastAsia="宋体" w:hint="eastAsia"/>
          <w:color w:val="0000FF"/>
        </w:rPr>
        <w:t>(2x),18,19,20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 xml:space="preserve">知道自己有永生; 知道神聽禱告; 知道所求無不得着; 知道神必保守; 知道我們屬祂; 知道神的兒子已經來到、且將智慧賜給我們、使我們認識真　神和永生. 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作者要肯定讀者, 叫他們&lt;知道&gt;有得救的確据, &lt;知道&gt;自己有永生.</w:t>
      </w:r>
    </w:p>
    <w:p w:rsidR="008B062C" w:rsidRPr="008B062C" w:rsidRDefault="008B062C" w:rsidP="008B062C">
      <w:pPr>
        <w:rPr>
          <w:rFonts w:ascii="宋体" w:eastAsia="宋体"/>
          <w:b/>
          <w:lang w:eastAsia="zh-HK"/>
        </w:rPr>
      </w:pPr>
    </w:p>
    <w:p w:rsidR="008B062C" w:rsidRPr="008B062C" w:rsidRDefault="008B062C" w:rsidP="008B062C">
      <w:pPr>
        <w:rPr>
          <w:rFonts w:ascii="宋体" w:eastAsia="宋体"/>
          <w:b/>
        </w:rPr>
      </w:pPr>
      <w:r w:rsidRPr="008B062C">
        <w:rPr>
          <w:rFonts w:ascii="宋体" w:eastAsia="宋体" w:hint="eastAsia"/>
          <w:b/>
        </w:rPr>
        <w:t>第五大題: v.14-15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</w:rPr>
        <w:t>1. 這兩節經文給我們什么應許? 這應許的條件是什么?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</w:rPr>
        <w:t>2. 怎樣才是&lt;照他的旨意求&gt;?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</w:rPr>
        <w:t>3. 你如何理解&lt;所求於他的無不得著&gt;? 與&lt;存無懼的心&gt;有関係嗎?(參考約14:13;  15:7,16;  16:23-24;  太七7-11)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</w:rPr>
        <w:t>4. 你認為禱告的袐袂是什么?</w:t>
      </w:r>
    </w:p>
    <w:p w:rsidR="008B062C" w:rsidRPr="008B062C" w:rsidRDefault="008B062C" w:rsidP="008B062C">
      <w:pPr>
        <w:rPr>
          <w:rFonts w:ascii="宋体" w:eastAsia="宋体"/>
          <w:lang w:eastAsia="zh-HK"/>
        </w:rPr>
      </w:pP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提示:</w:t>
      </w:r>
    </w:p>
    <w:p w:rsidR="008B062C" w:rsidRPr="008B062C" w:rsidRDefault="008B062C" w:rsidP="008B062C">
      <w:pPr>
        <w:rPr>
          <w:rFonts w:ascii="宋体" w:eastAsia="宋体"/>
          <w:b/>
          <w:color w:val="0000FF"/>
        </w:rPr>
      </w:pPr>
      <w:r w:rsidRPr="008B062C">
        <w:rPr>
          <w:rFonts w:ascii="宋体" w:eastAsia="宋体" w:hint="eastAsia"/>
          <w:color w:val="0000FF"/>
        </w:rPr>
        <w:t>禱告是天父賜給兒女的杈柄, 我們可以在阿爸父面前坦然無懼地祈求, 并相信天父必聽我們的祈求, 依着祂的美意把最好的賜給我們. 約翰的</w:t>
      </w:r>
      <w:r w:rsidRPr="008B062C">
        <w:rPr>
          <w:rFonts w:ascii="宋体" w:eastAsia="宋体" w:hint="eastAsia"/>
          <w:b/>
          <w:color w:val="0000FF"/>
        </w:rPr>
        <w:t>重點在神兒女對父神的信靠和在衪裡面坦然的確据</w:t>
      </w:r>
      <w:r w:rsidR="00DC37AD">
        <w:rPr>
          <w:rFonts w:ascii="宋体" w:eastAsia="宋体" w:hint="eastAsia"/>
          <w:b/>
          <w:color w:val="0000FF"/>
        </w:rPr>
        <w:t>。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禱告是與神溝通,建立関係, 認識神, 明白祂的旨意, 當我們在主裡, 與主連合,如葡萄樹與枝子時, 神的旨意就成為我們的旨意</w:t>
      </w:r>
      <w:r w:rsidR="00DC37AD">
        <w:rPr>
          <w:rFonts w:ascii="宋体" w:eastAsia="宋体" w:hint="eastAsia"/>
          <w:color w:val="0000FF"/>
        </w:rPr>
        <w:t>。</w:t>
      </w:r>
      <w:r w:rsidRPr="008B062C">
        <w:rPr>
          <w:rFonts w:ascii="宋体" w:eastAsia="宋体" w:hint="eastAsia"/>
          <w:color w:val="0000FF"/>
        </w:rPr>
        <w:t>如耶穌在客西馬尼園的禱告, 又如祂在主禱文中教门徒禱告一樣, &lt;願袮的旨意行在地上如同行在天上</w:t>
      </w:r>
      <w:r w:rsidR="00DC37AD" w:rsidRPr="008B062C">
        <w:rPr>
          <w:rFonts w:ascii="宋体" w:eastAsia="宋体" w:hint="eastAsia"/>
          <w:color w:val="0000FF"/>
        </w:rPr>
        <w:t>&gt;</w:t>
      </w:r>
      <w:r w:rsidR="00DC37AD">
        <w:rPr>
          <w:rFonts w:ascii="宋体" w:eastAsia="宋体" w:hint="eastAsia"/>
          <w:color w:val="0000FF"/>
        </w:rPr>
        <w:t>。</w:t>
      </w:r>
      <w:r w:rsidRPr="008B062C">
        <w:rPr>
          <w:rFonts w:ascii="宋体" w:eastAsia="宋体" w:hint="eastAsia"/>
          <w:color w:val="0000FF"/>
        </w:rPr>
        <w:t>有話說: 禱</w:t>
      </w:r>
      <w:r w:rsidRPr="008B062C">
        <w:rPr>
          <w:rFonts w:ascii="宋体" w:eastAsia="宋体" w:hint="eastAsia"/>
          <w:color w:val="0000FF"/>
        </w:rPr>
        <w:lastRenderedPageBreak/>
        <w:t>告不是降低神的旨意來迎合我們, 而是提升我們的意向配合祂的意旨</w:t>
      </w:r>
      <w:r w:rsidR="00DC37AD">
        <w:rPr>
          <w:rFonts w:ascii="宋体" w:eastAsia="宋体" w:hint="eastAsia"/>
          <w:color w:val="0000FF"/>
        </w:rPr>
        <w:t>。</w:t>
      </w:r>
    </w:p>
    <w:p w:rsidR="008B062C" w:rsidRPr="008B062C" w:rsidRDefault="008B062C" w:rsidP="008B062C">
      <w:pPr>
        <w:rPr>
          <w:rFonts w:ascii="宋体" w:eastAsia="宋体"/>
        </w:rPr>
      </w:pPr>
    </w:p>
    <w:p w:rsidR="008B062C" w:rsidRPr="008B062C" w:rsidRDefault="008B062C" w:rsidP="008B062C">
      <w:pPr>
        <w:rPr>
          <w:rFonts w:ascii="宋体" w:eastAsia="宋体"/>
          <w:b/>
        </w:rPr>
      </w:pPr>
      <w:r w:rsidRPr="008B062C">
        <w:rPr>
          <w:rFonts w:ascii="宋体" w:eastAsia="宋体" w:hint="eastAsia"/>
          <w:b/>
        </w:rPr>
        <w:t>第六大題 v.16-17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  <w:lang w:eastAsia="zh-HK"/>
        </w:rPr>
        <w:t>1</w:t>
      </w:r>
      <w:r w:rsidRPr="008B062C">
        <w:rPr>
          <w:rFonts w:ascii="宋体" w:eastAsia="宋体" w:hint="eastAsia"/>
        </w:rPr>
        <w:t>. 什么是&lt;不至於死的罪&gt;</w:t>
      </w:r>
      <w:proofErr w:type="gramStart"/>
      <w:r w:rsidRPr="008B062C">
        <w:rPr>
          <w:rFonts w:ascii="宋体" w:eastAsia="宋体" w:hint="eastAsia"/>
        </w:rPr>
        <w:t>?什么是</w:t>
      </w:r>
      <w:proofErr w:type="gramEnd"/>
      <w:r w:rsidRPr="008B062C">
        <w:rPr>
          <w:rFonts w:ascii="宋体" w:eastAsia="宋体" w:hint="eastAsia"/>
        </w:rPr>
        <w:t>&lt;至於死的罪&gt;?請從圣經中例舉說明</w:t>
      </w:r>
      <w:r w:rsidR="00DC37AD">
        <w:rPr>
          <w:rFonts w:ascii="宋体" w:eastAsia="宋体" w:hint="eastAsia"/>
        </w:rPr>
        <w:t>。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  <w:lang w:eastAsia="zh-HK"/>
        </w:rPr>
        <w:t>2</w:t>
      </w:r>
      <w:r w:rsidRPr="008B062C">
        <w:rPr>
          <w:rFonts w:ascii="宋体" w:eastAsia="宋体" w:hint="eastAsia"/>
        </w:rPr>
        <w:t xml:space="preserve">. </w:t>
      </w:r>
      <w:r w:rsidR="00DC37AD" w:rsidRPr="008B062C">
        <w:rPr>
          <w:rFonts w:ascii="宋体" w:eastAsia="宋体" w:hint="eastAsia"/>
        </w:rPr>
        <w:t>約翰說這些話與當日的處境有</w:t>
      </w:r>
      <w:r w:rsidR="00DC37AD">
        <w:rPr>
          <w:rFonts w:ascii="宋体" w:eastAsia="宋体" w:hint="eastAsia"/>
        </w:rPr>
        <w:t>何</w:t>
      </w:r>
      <w:r w:rsidR="00DC37AD" w:rsidRPr="008B062C">
        <w:rPr>
          <w:rFonts w:ascii="宋体" w:eastAsia="宋体" w:hint="eastAsia"/>
        </w:rPr>
        <w:t>関連</w:t>
      </w:r>
      <w:r w:rsidRPr="008B062C">
        <w:rPr>
          <w:rFonts w:ascii="宋体" w:eastAsia="宋体" w:hint="eastAsia"/>
        </w:rPr>
        <w:t>? 他教導讀者要如何分別處理這兩种情况? 對今日的讀者而言, 有什么可循的原則?</w:t>
      </w:r>
    </w:p>
    <w:p w:rsidR="008B062C" w:rsidRPr="008B062C" w:rsidRDefault="008B062C" w:rsidP="008B062C">
      <w:pPr>
        <w:rPr>
          <w:rFonts w:ascii="宋体" w:eastAsia="宋体"/>
          <w:lang w:eastAsia="zh-HK"/>
        </w:rPr>
      </w:pP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提示: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 xml:space="preserve"> &lt;不至於死的罪&gt;指犯罪的人有可能悔改回轉, 例如彼得三次不認主</w:t>
      </w:r>
      <w:r w:rsidR="00DC37AD">
        <w:rPr>
          <w:rFonts w:ascii="宋体" w:eastAsia="宋体" w:hint="eastAsia"/>
          <w:color w:val="0000FF"/>
        </w:rPr>
        <w:t>。</w:t>
      </w:r>
      <w:r w:rsidR="00DC37AD" w:rsidRPr="008B062C">
        <w:rPr>
          <w:rFonts w:ascii="宋体" w:eastAsia="宋体" w:hint="eastAsia"/>
          <w:color w:val="0000FF"/>
        </w:rPr>
        <w:t xml:space="preserve"> </w:t>
      </w:r>
      <w:r w:rsidRPr="008B062C">
        <w:rPr>
          <w:rFonts w:ascii="宋体" w:eastAsia="宋体" w:hint="eastAsia"/>
          <w:color w:val="0000FF"/>
        </w:rPr>
        <w:t>&lt;至於死的罪&gt;指犯罪的人己到不可回头的地步, 例如徒五1-11亞拿尼亞與撒非喇</w:t>
      </w:r>
      <w:r w:rsidR="00DC37AD">
        <w:rPr>
          <w:rFonts w:ascii="宋体" w:eastAsia="宋体" w:hint="eastAsia"/>
          <w:color w:val="0000FF"/>
        </w:rPr>
        <w:t>。</w:t>
      </w:r>
      <w:r w:rsidRPr="008B062C">
        <w:rPr>
          <w:rFonts w:ascii="宋体" w:eastAsia="宋体" w:hint="eastAsia"/>
          <w:color w:val="0000FF"/>
        </w:rPr>
        <w:t>後者包括離道反教(apostasy), 褻瀆圣灵等罪, 犯這些罪的人不相信救恩, 結局是死在自己的罪中</w:t>
      </w:r>
      <w:r w:rsidR="00DC37AD">
        <w:rPr>
          <w:rFonts w:ascii="宋体" w:eastAsia="宋体" w:hint="eastAsia"/>
          <w:color w:val="0000FF"/>
        </w:rPr>
        <w:t>。</w:t>
      </w:r>
      <w:r w:rsidR="00DC37AD" w:rsidRPr="008B062C">
        <w:rPr>
          <w:rFonts w:ascii="宋体" w:eastAsia="宋体" w:hint="eastAsia"/>
          <w:color w:val="0000FF"/>
        </w:rPr>
        <w:t xml:space="preserve"> 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在當代的情境下, &lt;至於死的罪&gt;很可能指假師傅</w:t>
      </w:r>
      <w:r w:rsidR="004736E2">
        <w:rPr>
          <w:rFonts w:ascii="宋体" w:eastAsia="宋体" w:hint="eastAsia"/>
          <w:color w:val="0000FF"/>
        </w:rPr>
        <w:t>、</w:t>
      </w:r>
      <w:r w:rsidRPr="008B062C">
        <w:rPr>
          <w:rFonts w:ascii="宋体" w:eastAsia="宋体" w:hint="eastAsia"/>
          <w:color w:val="0000FF"/>
        </w:rPr>
        <w:t>敵基督</w:t>
      </w:r>
      <w:r w:rsidR="004736E2">
        <w:rPr>
          <w:rFonts w:ascii="宋体" w:eastAsia="宋体" w:hint="eastAsia"/>
          <w:color w:val="0000FF"/>
        </w:rPr>
        <w:t>的罪</w:t>
      </w:r>
      <w:r w:rsidRPr="008B062C">
        <w:rPr>
          <w:rFonts w:ascii="宋体" w:eastAsia="宋体" w:hint="eastAsia"/>
          <w:color w:val="0000FF"/>
        </w:rPr>
        <w:t>, 敵基督是不会回轉的. &lt;不至於死的罪&gt;是指那些被迷惑的信徒</w:t>
      </w:r>
      <w:r w:rsidR="004376A3">
        <w:rPr>
          <w:rFonts w:ascii="宋体" w:eastAsia="宋体" w:hint="eastAsia"/>
          <w:color w:val="0000FF"/>
        </w:rPr>
        <w:t>受騙迷途的</w:t>
      </w:r>
      <w:r w:rsidR="004736E2">
        <w:rPr>
          <w:rFonts w:ascii="宋体" w:eastAsia="宋体" w:hint="eastAsia"/>
          <w:color w:val="0000FF"/>
        </w:rPr>
        <w:t>罪</w:t>
      </w:r>
      <w:r w:rsidR="00DC37AD">
        <w:rPr>
          <w:rFonts w:ascii="宋体" w:eastAsia="宋体" w:hint="eastAsia"/>
          <w:color w:val="0000FF"/>
        </w:rPr>
        <w:t>。</w:t>
      </w:r>
      <w:r w:rsidR="00DC37AD" w:rsidRPr="008B062C">
        <w:rPr>
          <w:rFonts w:ascii="宋体" w:eastAsia="宋体" w:hint="eastAsia"/>
          <w:color w:val="0000FF"/>
        </w:rPr>
        <w:t xml:space="preserve"> </w:t>
      </w:r>
    </w:p>
    <w:p w:rsidR="008B062C" w:rsidRPr="008B062C" w:rsidRDefault="008B062C" w:rsidP="008B062C">
      <w:pPr>
        <w:rPr>
          <w:rFonts w:ascii="宋体" w:eastAsia="宋体"/>
        </w:rPr>
      </w:pPr>
    </w:p>
    <w:p w:rsidR="008B062C" w:rsidRPr="008B062C" w:rsidRDefault="008B062C" w:rsidP="008B062C">
      <w:pPr>
        <w:rPr>
          <w:rFonts w:ascii="宋体" w:eastAsia="宋体"/>
          <w:b/>
          <w:lang w:eastAsia="zh-HK"/>
        </w:rPr>
      </w:pPr>
      <w:r w:rsidRPr="008B062C">
        <w:rPr>
          <w:rFonts w:ascii="宋体" w:eastAsia="宋体" w:hint="eastAsia"/>
          <w:b/>
        </w:rPr>
        <w:t>第七大題: v.18-2</w:t>
      </w:r>
      <w:r w:rsidRPr="008B062C">
        <w:rPr>
          <w:rFonts w:ascii="宋体" w:eastAsia="宋体" w:hint="eastAsia"/>
          <w:b/>
          <w:lang w:eastAsia="zh-HK"/>
        </w:rPr>
        <w:t>1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</w:rPr>
        <w:t>1. &lt;從神生的必不犯罪&gt;是否等於基督徒必不犯罪?</w:t>
      </w:r>
      <w:r w:rsidR="004376A3">
        <w:rPr>
          <w:rFonts w:ascii="宋体" w:eastAsia="宋体" w:hint="eastAsia"/>
        </w:rPr>
        <w:t xml:space="preserve"> </w:t>
      </w:r>
      <w:bookmarkStart w:id="0" w:name="_GoBack"/>
      <w:bookmarkEnd w:id="0"/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</w:rPr>
        <w:t>2. 這几節經文讓我們構想到基督徒在世是夾在&lt;神&gt;和&lt;惡者&gt;之間, 在這情況下基督徒要如何&lt;保守自己&gt;? 神和惡者是否勢均力敵?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</w:rPr>
        <w:t>3. 在這段裡有三个&lt;知道&gt;, 請列舉</w:t>
      </w:r>
      <w:r w:rsidR="00DC37AD">
        <w:rPr>
          <w:rFonts w:ascii="宋体" w:eastAsia="宋体" w:hint="eastAsia"/>
        </w:rPr>
        <w:t>。</w:t>
      </w:r>
      <w:r w:rsidRPr="008B062C">
        <w:rPr>
          <w:rFonts w:ascii="宋体" w:eastAsia="宋体" w:hint="eastAsia"/>
        </w:rPr>
        <w:t>為什么約翰在卷末列出這三个&lt;知道&gt;?他的目的是要肯定什么?</w:t>
      </w:r>
    </w:p>
    <w:p w:rsidR="008B062C" w:rsidRPr="008B062C" w:rsidRDefault="008B062C" w:rsidP="008B062C">
      <w:pPr>
        <w:rPr>
          <w:rFonts w:ascii="宋体" w:eastAsia="宋体"/>
        </w:rPr>
      </w:pPr>
      <w:r w:rsidRPr="008B062C">
        <w:rPr>
          <w:rFonts w:ascii="宋体" w:eastAsia="宋体" w:hint="eastAsia"/>
        </w:rPr>
        <w:t>4. &lt;真实的&gt;指誰? 作者為什么這樣稱呼?</w:t>
      </w:r>
    </w:p>
    <w:p w:rsidR="008B062C" w:rsidRPr="008B062C" w:rsidRDefault="008B062C" w:rsidP="008B062C">
      <w:pPr>
        <w:rPr>
          <w:rFonts w:ascii="宋体" w:eastAsia="宋体"/>
        </w:rPr>
      </w:pP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提示: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 xml:space="preserve"> &lt;從神生的&gt;=新人, 新人不犯罪;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基督徒&lt;自守&gt;的祕袂是要藏身在基督裡, 活出新人, 新生命</w:t>
      </w:r>
      <w:r w:rsidR="00DC37AD">
        <w:rPr>
          <w:rFonts w:ascii="宋体" w:eastAsia="宋体" w:hint="eastAsia"/>
          <w:color w:val="0000FF"/>
        </w:rPr>
        <w:t>。</w:t>
      </w:r>
      <w:r w:rsidR="00DC37AD" w:rsidRPr="008B062C">
        <w:rPr>
          <w:rFonts w:ascii="宋体" w:eastAsia="宋体" w:hint="eastAsia"/>
          <w:color w:val="0000FF"/>
        </w:rPr>
        <w:t xml:space="preserve"> 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>三个知道: 一. 從神生的不犯罪</w:t>
      </w:r>
      <w:r w:rsidR="00DC37AD">
        <w:rPr>
          <w:rFonts w:ascii="宋体" w:eastAsia="宋体" w:hint="eastAsia"/>
          <w:color w:val="0000FF"/>
        </w:rPr>
        <w:t>。</w:t>
      </w:r>
      <w:r w:rsidR="00DC37AD" w:rsidRPr="008B062C">
        <w:rPr>
          <w:rFonts w:ascii="宋体" w:eastAsia="宋体" w:hint="eastAsia"/>
          <w:color w:val="0000FF"/>
        </w:rPr>
        <w:t xml:space="preserve"> </w:t>
      </w:r>
      <w:r w:rsidRPr="008B062C">
        <w:rPr>
          <w:rFonts w:ascii="宋体" w:eastAsia="宋体" w:hint="eastAsia"/>
          <w:color w:val="0000FF"/>
        </w:rPr>
        <w:t>二. 我們是屬神的</w:t>
      </w:r>
      <w:r w:rsidR="00DC37AD">
        <w:rPr>
          <w:rFonts w:ascii="宋体" w:eastAsia="宋体" w:hint="eastAsia"/>
          <w:color w:val="0000FF"/>
        </w:rPr>
        <w:t>。</w:t>
      </w:r>
      <w:r w:rsidR="00DC37AD" w:rsidRPr="008B062C">
        <w:rPr>
          <w:rFonts w:ascii="宋体" w:eastAsia="宋体" w:hint="eastAsia"/>
          <w:color w:val="0000FF"/>
        </w:rPr>
        <w:t xml:space="preserve"> </w:t>
      </w:r>
      <w:r w:rsidRPr="008B062C">
        <w:rPr>
          <w:rFonts w:ascii="宋体" w:eastAsia="宋体" w:hint="eastAsia"/>
          <w:color w:val="0000FF"/>
        </w:rPr>
        <w:t>三. 神的兒子己來, 賜下智慧, 使我們認識祂, 住在祂裡面</w:t>
      </w:r>
      <w:r w:rsidR="00DC37AD">
        <w:rPr>
          <w:rFonts w:ascii="宋体" w:eastAsia="宋体" w:hint="eastAsia"/>
          <w:color w:val="0000FF"/>
        </w:rPr>
        <w:t>。</w:t>
      </w:r>
      <w:r w:rsidR="00DC37AD" w:rsidRPr="008B062C">
        <w:rPr>
          <w:rFonts w:ascii="宋体" w:eastAsia="宋体" w:hint="eastAsia"/>
          <w:color w:val="0000FF"/>
        </w:rPr>
        <w:t>(</w:t>
      </w:r>
      <w:r w:rsidRPr="008B062C">
        <w:rPr>
          <w:rFonts w:ascii="宋体" w:eastAsia="宋体" w:hint="eastAsia"/>
          <w:color w:val="0000FF"/>
        </w:rPr>
        <w:t>見v.18,19,20.)作者要肯定讀者知道自己已經是屬神的人, 從神生的必保守自己, 在基督裡我們必得勝</w:t>
      </w:r>
      <w:r w:rsidR="00DC37AD">
        <w:rPr>
          <w:rFonts w:ascii="宋体" w:eastAsia="宋体" w:hint="eastAsia"/>
          <w:color w:val="0000FF"/>
        </w:rPr>
        <w:t>。</w:t>
      </w:r>
    </w:p>
    <w:p w:rsidR="008B062C" w:rsidRPr="008B062C" w:rsidRDefault="008B062C" w:rsidP="008B062C">
      <w:pPr>
        <w:rPr>
          <w:rFonts w:ascii="宋体" w:eastAsia="宋体"/>
          <w:color w:val="0000FF"/>
        </w:rPr>
      </w:pPr>
      <w:r w:rsidRPr="008B062C">
        <w:rPr>
          <w:rFonts w:ascii="宋体" w:eastAsia="宋体" w:hint="eastAsia"/>
          <w:color w:val="0000FF"/>
        </w:rPr>
        <w:t xml:space="preserve"> &lt;真实的&gt;指基督</w:t>
      </w:r>
      <w:r w:rsidR="00DC37AD">
        <w:rPr>
          <w:rFonts w:ascii="宋体" w:eastAsia="宋体" w:hint="eastAsia"/>
          <w:color w:val="0000FF"/>
        </w:rPr>
        <w:t>。</w:t>
      </w:r>
      <w:r w:rsidRPr="008B062C">
        <w:rPr>
          <w:rFonts w:ascii="宋体" w:eastAsia="宋体" w:hint="eastAsia"/>
          <w:color w:val="0000FF"/>
        </w:rPr>
        <w:t>作者針對當代異端, 基督不是幻影, 祂賜的&lt;智慧&gt;,異於當代的諾斯底主義的光照</w:t>
      </w:r>
      <w:r w:rsidR="00DC37AD">
        <w:rPr>
          <w:rFonts w:ascii="宋体" w:eastAsia="宋体" w:hint="eastAsia"/>
          <w:color w:val="0000FF"/>
        </w:rPr>
        <w:t>。</w:t>
      </w:r>
    </w:p>
    <w:p w:rsidR="008B062C" w:rsidRPr="008B062C" w:rsidRDefault="008B062C" w:rsidP="008B062C">
      <w:pPr>
        <w:rPr>
          <w:rFonts w:ascii="宋体" w:eastAsia="宋体"/>
        </w:rPr>
      </w:pPr>
    </w:p>
    <w:p w:rsidR="00C16F43" w:rsidRPr="008B062C" w:rsidRDefault="00C16F43">
      <w:pPr>
        <w:rPr>
          <w:rFonts w:ascii="宋体" w:eastAsia="宋体"/>
        </w:rPr>
      </w:pPr>
    </w:p>
    <w:sectPr w:rsidR="00C16F43" w:rsidRPr="008B062C" w:rsidSect="00816395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70" w:rsidRDefault="00EE6670" w:rsidP="00B455AA">
      <w:r>
        <w:separator/>
      </w:r>
    </w:p>
  </w:endnote>
  <w:endnote w:type="continuationSeparator" w:id="0">
    <w:p w:rsidR="00EE6670" w:rsidRDefault="00EE6670" w:rsidP="00B4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nnotate TC Regular">
    <w:altName w:val="Arial Unicode MS"/>
    <w:charset w:val="51"/>
    <w:family w:val="auto"/>
    <w:pitch w:val="variable"/>
    <w:sig w:usb0="00000000" w:usb1="7ACF7CFB" w:usb2="00000016" w:usb3="00000000" w:csb0="001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E2" w:rsidRDefault="005D6AA7" w:rsidP="00D9203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736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36E2" w:rsidRDefault="004736E2" w:rsidP="00D9203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E2" w:rsidRDefault="005D6AA7" w:rsidP="00D9203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736E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5AA8">
      <w:rPr>
        <w:rStyle w:val="a6"/>
        <w:noProof/>
      </w:rPr>
      <w:t>3</w:t>
    </w:r>
    <w:r>
      <w:rPr>
        <w:rStyle w:val="a6"/>
      </w:rPr>
      <w:fldChar w:fldCharType="end"/>
    </w:r>
  </w:p>
  <w:p w:rsidR="004736E2" w:rsidRDefault="004736E2" w:rsidP="00D9203E">
    <w:pPr>
      <w:pStyle w:val="a5"/>
      <w:ind w:right="360"/>
    </w:pPr>
    <w:r w:rsidRPr="005F3F2E">
      <w:rPr>
        <w:rFonts w:hint="eastAsia"/>
      </w:rPr>
      <w:t>潘趙任君編著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70" w:rsidRDefault="00EE6670" w:rsidP="00B455AA">
      <w:r>
        <w:separator/>
      </w:r>
    </w:p>
  </w:footnote>
  <w:footnote w:type="continuationSeparator" w:id="0">
    <w:p w:rsidR="00EE6670" w:rsidRDefault="00EE6670" w:rsidP="00B45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E2" w:rsidRPr="00B455AA" w:rsidRDefault="004736E2" w:rsidP="00B455AA">
    <w:pPr>
      <w:pStyle w:val="a4"/>
      <w:ind w:right="360"/>
    </w:pPr>
    <w:r w:rsidRPr="005F3F2E">
      <w:rPr>
        <w:rFonts w:hint="eastAsia"/>
      </w:rPr>
      <w:t>約翰一書查經指引</w:t>
    </w:r>
    <w:r>
      <w:rPr>
        <w:rFonts w:hint="eastAsia"/>
      </w:rPr>
      <w:tab/>
    </w:r>
    <w:r w:rsidRPr="008D2DD3">
      <w:rPr>
        <w:rFonts w:hint="eastAsia"/>
        <w:b/>
      </w:rPr>
      <w:t>行在光中</w:t>
    </w:r>
    <w:r w:rsidRPr="008D2DD3">
      <w:rPr>
        <w:b/>
      </w:rPr>
      <w:t>,</w:t>
    </w:r>
    <w:r w:rsidRPr="008D2DD3">
      <w:rPr>
        <w:rFonts w:hint="eastAsia"/>
        <w:b/>
      </w:rPr>
      <w:t xml:space="preserve"> </w:t>
    </w:r>
    <w:r w:rsidRPr="008D2DD3">
      <w:rPr>
        <w:rFonts w:hint="eastAsia"/>
        <w:b/>
      </w:rPr>
      <w:t>活在愛裡</w:t>
    </w:r>
    <w:r>
      <w:rPr>
        <w:rFonts w:hint="eastAsia"/>
      </w:rPr>
      <w:tab/>
    </w:r>
    <w:r w:rsidRPr="00194ED4">
      <w:rPr>
        <w:rFonts w:eastAsia="宋体" w:hint="eastAsia"/>
      </w:rPr>
      <w:t>RCCC 2016</w:t>
    </w:r>
    <w: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7626"/>
    <w:multiLevelType w:val="hybridMultilevel"/>
    <w:tmpl w:val="7F209186"/>
    <w:lvl w:ilvl="0" w:tplc="2A264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16F43"/>
    <w:rsid w:val="000D3B59"/>
    <w:rsid w:val="00184236"/>
    <w:rsid w:val="001B5081"/>
    <w:rsid w:val="003C3ABA"/>
    <w:rsid w:val="004376A3"/>
    <w:rsid w:val="004736E2"/>
    <w:rsid w:val="0057562B"/>
    <w:rsid w:val="005D6AA7"/>
    <w:rsid w:val="00751C0B"/>
    <w:rsid w:val="00816395"/>
    <w:rsid w:val="00895E2B"/>
    <w:rsid w:val="008B062C"/>
    <w:rsid w:val="008B0E40"/>
    <w:rsid w:val="008D7923"/>
    <w:rsid w:val="00913921"/>
    <w:rsid w:val="00B455AA"/>
    <w:rsid w:val="00C16F43"/>
    <w:rsid w:val="00D9203E"/>
    <w:rsid w:val="00DC37AD"/>
    <w:rsid w:val="00DF74A6"/>
    <w:rsid w:val="00E829CF"/>
    <w:rsid w:val="00EE6670"/>
    <w:rsid w:val="00EF3005"/>
    <w:rsid w:val="00F9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43"/>
    <w:pPr>
      <w:widowControl w:val="0"/>
    </w:pPr>
    <w:rPr>
      <w:rFonts w:ascii="Times New Roman" w:eastAsia="PMingLiU" w:hAnsi="Times New Roman" w:cs="Times New Roman"/>
      <w:kern w:val="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6F43"/>
    <w:rPr>
      <w:rFonts w:ascii="Lucida Grande" w:hAnsi="Lucida Grande" w:cs="Lucida Grande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6F43"/>
    <w:rPr>
      <w:rFonts w:ascii="Lucida Grande" w:eastAsia="PMingLiU" w:hAnsi="Lucida Grande" w:cs="Lucida Grande"/>
      <w:kern w:val="2"/>
      <w:sz w:val="18"/>
      <w:szCs w:val="18"/>
      <w:lang w:eastAsia="zh-TW"/>
    </w:rPr>
  </w:style>
  <w:style w:type="paragraph" w:styleId="a4">
    <w:name w:val="header"/>
    <w:basedOn w:val="a"/>
    <w:link w:val="Char0"/>
    <w:unhideWhenUsed/>
    <w:rsid w:val="00B455AA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B455AA"/>
    <w:rPr>
      <w:rFonts w:ascii="Times New Roman" w:eastAsia="PMingLiU" w:hAnsi="Times New Roman" w:cs="Times New Roman"/>
      <w:kern w:val="2"/>
      <w:lang w:eastAsia="zh-TW"/>
    </w:rPr>
  </w:style>
  <w:style w:type="paragraph" w:styleId="a5">
    <w:name w:val="footer"/>
    <w:basedOn w:val="a"/>
    <w:link w:val="Char1"/>
    <w:unhideWhenUsed/>
    <w:rsid w:val="00B455AA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B455AA"/>
    <w:rPr>
      <w:rFonts w:ascii="Times New Roman" w:eastAsia="PMingLiU" w:hAnsi="Times New Roman" w:cs="Times New Roman"/>
      <w:kern w:val="2"/>
      <w:lang w:eastAsia="zh-TW"/>
    </w:rPr>
  </w:style>
  <w:style w:type="character" w:styleId="a6">
    <w:name w:val="page number"/>
    <w:basedOn w:val="a0"/>
    <w:uiPriority w:val="99"/>
    <w:semiHidden/>
    <w:unhideWhenUsed/>
    <w:rsid w:val="00D9203E"/>
  </w:style>
  <w:style w:type="character" w:styleId="a7">
    <w:name w:val="annotation reference"/>
    <w:basedOn w:val="a0"/>
    <w:uiPriority w:val="99"/>
    <w:semiHidden/>
    <w:unhideWhenUsed/>
    <w:rsid w:val="00895E2B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895E2B"/>
    <w:rPr>
      <w:sz w:val="20"/>
      <w:szCs w:val="20"/>
    </w:rPr>
  </w:style>
  <w:style w:type="character" w:customStyle="1" w:styleId="Char2">
    <w:name w:val="批注文字 Char"/>
    <w:basedOn w:val="a0"/>
    <w:link w:val="a8"/>
    <w:uiPriority w:val="99"/>
    <w:semiHidden/>
    <w:rsid w:val="00895E2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95E2B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95E2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43"/>
    <w:pPr>
      <w:widowControl w:val="0"/>
    </w:pPr>
    <w:rPr>
      <w:rFonts w:ascii="Times New Roman" w:eastAsia="PMingLiU" w:hAnsi="Times New Roman" w:cs="Times New Roman"/>
      <w:kern w:val="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F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43"/>
    <w:rPr>
      <w:rFonts w:ascii="Lucida Grande" w:eastAsia="PMingLiU" w:hAnsi="Lucida Grande" w:cs="Lucida Grande"/>
      <w:kern w:val="2"/>
      <w:sz w:val="18"/>
      <w:szCs w:val="18"/>
      <w:lang w:eastAsia="zh-TW"/>
    </w:rPr>
  </w:style>
  <w:style w:type="paragraph" w:styleId="Header">
    <w:name w:val="header"/>
    <w:basedOn w:val="Normal"/>
    <w:link w:val="HeaderChar"/>
    <w:unhideWhenUsed/>
    <w:rsid w:val="00B455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5AA"/>
    <w:rPr>
      <w:rFonts w:ascii="Times New Roman" w:eastAsia="PMingLiU" w:hAnsi="Times New Roman" w:cs="Times New Roman"/>
      <w:kern w:val="2"/>
      <w:lang w:eastAsia="zh-TW"/>
    </w:rPr>
  </w:style>
  <w:style w:type="paragraph" w:styleId="Footer">
    <w:name w:val="footer"/>
    <w:basedOn w:val="Normal"/>
    <w:link w:val="FooterChar"/>
    <w:unhideWhenUsed/>
    <w:rsid w:val="00B455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5AA"/>
    <w:rPr>
      <w:rFonts w:ascii="Times New Roman" w:eastAsia="PMingLiU" w:hAnsi="Times New Roman" w:cs="Times New Roman"/>
      <w:kern w:val="2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D92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4EB43-EC4C-41BA-9A2F-67F59F6E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Gao</dc:creator>
  <cp:lastModifiedBy>wangxi</cp:lastModifiedBy>
  <cp:revision>4</cp:revision>
  <dcterms:created xsi:type="dcterms:W3CDTF">2016-04-07T17:17:00Z</dcterms:created>
  <dcterms:modified xsi:type="dcterms:W3CDTF">2016-04-07T22:25:00Z</dcterms:modified>
</cp:coreProperties>
</file>