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5A" w:rsidRDefault="00CE6115" w:rsidP="001C4117">
      <w:pPr>
        <w:jc w:val="center"/>
        <w:rPr>
          <w:b/>
          <w:bCs/>
          <w:lang w:eastAsia="zh-TW"/>
        </w:rPr>
      </w:pPr>
      <w:bookmarkStart w:id="0" w:name="_GoBack"/>
      <w:bookmarkEnd w:id="0"/>
      <w:r w:rsidRPr="00CE6115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298450</wp:posOffset>
            </wp:positionV>
            <wp:extent cx="808990" cy="434340"/>
            <wp:effectExtent l="0" t="0" r="0" b="3810"/>
            <wp:wrapSquare wrapText="bothSides"/>
            <wp:docPr id="4" name="Picture 2" descr="http://fishstickscomedy.com/wp-content/uploads/2011/09/ice-breaker-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fishstickscomedy.com/wp-content/uploads/2011/09/ice-breaker-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343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hint="eastAsia"/>
          <w:b/>
          <w:bCs/>
          <w:lang w:eastAsia="zh-TW"/>
        </w:rPr>
        <w:t>第</w:t>
      </w:r>
      <w:r w:rsidR="005F37BA" w:rsidRPr="005F37BA">
        <w:rPr>
          <w:rFonts w:hint="eastAsia"/>
          <w:b/>
          <w:bCs/>
          <w:lang w:eastAsia="zh-TW"/>
        </w:rPr>
        <w:t>二</w:t>
      </w:r>
      <w:r w:rsidR="00885D05" w:rsidRPr="00885D05">
        <w:rPr>
          <w:rFonts w:hint="eastAsia"/>
          <w:b/>
          <w:bCs/>
          <w:lang w:eastAsia="zh-TW"/>
        </w:rPr>
        <w:t>課</w:t>
      </w:r>
      <w:r w:rsidR="00885D05" w:rsidRPr="00885D05">
        <w:rPr>
          <w:rFonts w:hint="eastAsia"/>
          <w:b/>
          <w:bCs/>
          <w:lang w:eastAsia="zh-TW"/>
        </w:rPr>
        <w:t>:</w:t>
      </w:r>
      <w:r w:rsidR="005F37BA" w:rsidRPr="005F37BA">
        <w:rPr>
          <w:rFonts w:eastAsia="新細明體" w:hAnsi="新細明體" w:cstheme="majorBidi" w:hint="eastAsia"/>
          <w:b/>
          <w:bCs/>
          <w:color w:val="1F497D" w:themeColor="text2"/>
          <w:sz w:val="88"/>
          <w:szCs w:val="88"/>
          <w:lang w:eastAsia="zh-TW"/>
        </w:rPr>
        <w:t xml:space="preserve"> </w:t>
      </w:r>
      <w:r w:rsidR="005F37BA" w:rsidRPr="005F37BA">
        <w:rPr>
          <w:rFonts w:hint="eastAsia"/>
          <w:b/>
          <w:bCs/>
          <w:lang w:eastAsia="zh-TW"/>
        </w:rPr>
        <w:t>從禱告開始的服事</w:t>
      </w:r>
      <w:r w:rsidR="00195B39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 xml:space="preserve"> </w:t>
      </w:r>
      <w:r w:rsidR="00E9481D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(</w:t>
      </w:r>
      <w:r w:rsidR="00E9481D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第一章</w:t>
      </w:r>
      <w:r w:rsidR="00E9481D">
        <w:rPr>
          <w:rFonts w:ascii="Times New Roman" w:eastAsia="新細明體" w:hAnsi="Times New Roman" w:cs="Times New Roman" w:hint="eastAsia"/>
          <w:b/>
          <w:bCs/>
          <w:color w:val="1F497D" w:themeColor="text2"/>
          <w:lang w:eastAsia="zh-TW"/>
        </w:rPr>
        <w:t>)</w:t>
      </w:r>
    </w:p>
    <w:p w:rsidR="00885D05" w:rsidRPr="00683F39" w:rsidRDefault="00885D05" w:rsidP="00683F39">
      <w:pPr>
        <w:pStyle w:val="a3"/>
        <w:numPr>
          <w:ilvl w:val="0"/>
          <w:numId w:val="3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破冰討論</w:t>
      </w:r>
      <w:r w:rsidRPr="00683F39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 xml:space="preserve">: </w:t>
      </w:r>
    </w:p>
    <w:p w:rsidR="005175D3" w:rsidRDefault="00B82417" w:rsidP="00EF4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eastAsia="zh-TW"/>
        </w:rPr>
      </w:pPr>
      <w:r w:rsidRPr="00EF4114">
        <w:rPr>
          <w:rFonts w:ascii="Times New Roman" w:hAnsi="Times New Roman" w:cs="Times New Roman" w:hint="eastAsia"/>
          <w:sz w:val="20"/>
          <w:szCs w:val="20"/>
          <w:lang w:eastAsia="zh-TW"/>
        </w:rPr>
        <w:t>你對意外﹝不好﹞的消息，通常</w:t>
      </w:r>
      <w:r w:rsidR="00EF4114">
        <w:rPr>
          <w:rFonts w:ascii="Times New Roman" w:hAnsi="Times New Roman" w:cs="Times New Roman" w:hint="eastAsia"/>
          <w:sz w:val="20"/>
          <w:szCs w:val="20"/>
          <w:lang w:eastAsia="zh-TW"/>
        </w:rPr>
        <w:t>直接的</w:t>
      </w:r>
      <w:r w:rsidR="00EF4114" w:rsidRPr="00EF4114">
        <w:rPr>
          <w:rFonts w:ascii="Times New Roman" w:hAnsi="Times New Roman" w:cs="Times New Roman" w:hint="eastAsia"/>
          <w:sz w:val="20"/>
          <w:szCs w:val="20"/>
          <w:lang w:eastAsia="zh-TW"/>
        </w:rPr>
        <w:t>反應</w:t>
      </w:r>
      <w:r w:rsidRPr="00EF4114">
        <w:rPr>
          <w:rFonts w:ascii="Times New Roman" w:hAnsi="Times New Roman" w:cs="Times New Roman" w:hint="eastAsia"/>
          <w:sz w:val="20"/>
          <w:szCs w:val="20"/>
          <w:lang w:eastAsia="zh-TW"/>
        </w:rPr>
        <w:t>如何？</w:t>
      </w:r>
    </w:p>
    <w:p w:rsidR="001C4117" w:rsidRPr="00EF4114" w:rsidRDefault="001C4117" w:rsidP="001C4117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0F7BA4" w:rsidRPr="000F7BA4" w:rsidRDefault="00CE6115" w:rsidP="000F7BA4">
      <w:pPr>
        <w:pStyle w:val="a3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CE6115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35560</wp:posOffset>
            </wp:positionV>
            <wp:extent cx="673100" cy="673100"/>
            <wp:effectExtent l="0" t="0" r="0" b="0"/>
            <wp:wrapSquare wrapText="bothSides"/>
            <wp:docPr id="1026" name="Picture 2" descr="http://www.spworks.co.kr/study/eclass/letstalk1/unit10/lock-and-key-icon-thumb35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spworks.co.kr/study/eclass/letstalk1/unit10/lock-and-key-icon-thumb355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今日主題</w:t>
      </w:r>
      <w:r w:rsidR="00D32DCE" w:rsidRPr="000F7BA4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 xml:space="preserve">: </w:t>
      </w:r>
    </w:p>
    <w:p w:rsidR="000F7BA4" w:rsidRDefault="000F7BA4" w:rsidP="000F7BA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2E2C" w:rsidRPr="00E85756" w:rsidRDefault="002417AA" w:rsidP="00E85756">
      <w:pPr>
        <w:pStyle w:val="a3"/>
        <w:numPr>
          <w:ilvl w:val="0"/>
          <w:numId w:val="1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領袖需要操練在靈裏要</w:t>
      </w:r>
      <w:r w:rsidR="00E53C02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看到神國﹝家﹞中的需要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。這</w:t>
      </w:r>
      <w:r w:rsidR="00E53C02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不是一個知識的領會，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而</w:t>
      </w:r>
      <w:r w:rsidR="00E53C02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是一個靈裏的體會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E53C02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是從神來的啟示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，這啟示</w:t>
      </w:r>
      <w:r w:rsidR="00E53C02"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是從禱告中而來的經歷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FC3D98" w:rsidRPr="00E85756" w:rsidRDefault="00FC3D98" w:rsidP="00E85756">
      <w:pPr>
        <w:pStyle w:val="a3"/>
        <w:numPr>
          <w:ilvl w:val="0"/>
          <w:numId w:val="1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E85756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E85756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教導我們的第一功課是將我們的困難</w:t>
      </w:r>
      <w:r w:rsidR="00E85756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與問題</w:t>
      </w:r>
      <w:r w:rsidRPr="00E85756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帶到</w:t>
      </w:r>
      <w:r w:rsidRPr="00E85756">
        <w:rPr>
          <w:rFonts w:ascii="Times New Roman" w:hAnsi="Times New Roman" w:cs="Times New Roman" w:hint="eastAsia"/>
          <w:sz w:val="20"/>
          <w:szCs w:val="20"/>
          <w:lang w:eastAsia="zh-TW"/>
        </w:rPr>
        <w:t>神面前。</w:t>
      </w:r>
    </w:p>
    <w:p w:rsidR="005F37BA" w:rsidRPr="005F37BA" w:rsidRDefault="005F37BA" w:rsidP="005F37BA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</w:p>
    <w:p w:rsidR="00683F39" w:rsidRPr="00683F39" w:rsidRDefault="00544364" w:rsidP="00683F39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54436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61595</wp:posOffset>
            </wp:positionV>
            <wp:extent cx="885825" cy="695325"/>
            <wp:effectExtent l="0" t="0" r="9525" b="9525"/>
            <wp:wrapSquare wrapText="bothSides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3F39" w:rsidRPr="00683F39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研究與觀察</w:t>
      </w:r>
      <w:r w:rsidR="00683F39" w:rsidRPr="00683F39">
        <w:rPr>
          <w:rFonts w:ascii="Times New Roman" w:hAnsi="Times New Roman" w:cs="Times New Roman" w:hint="eastAsia"/>
          <w:sz w:val="20"/>
          <w:szCs w:val="20"/>
          <w:lang w:eastAsia="zh-TW"/>
        </w:rPr>
        <w:t>:</w:t>
      </w:r>
    </w:p>
    <w:p w:rsidR="00A77B31" w:rsidRPr="00A77B31" w:rsidRDefault="00A77B31" w:rsidP="00A77B3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53C02" w:rsidRPr="00E53C02" w:rsidRDefault="00E53C02" w:rsidP="002417AA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2417AA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記</w:t>
      </w:r>
      <w:r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第一章的時間 (1:1)</w:t>
      </w:r>
    </w:p>
    <w:p w:rsidR="00E53C02" w:rsidRPr="00E53C02" w:rsidRDefault="00E53C02" w:rsidP="00E53C02">
      <w:pPr>
        <w:tabs>
          <w:tab w:val="left" w:pos="2870"/>
        </w:tabs>
        <w:spacing w:after="0" w:line="240" w:lineRule="auto"/>
        <w:ind w:firstLine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 w:rsidRPr="00E53C02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亞達薛西王二十年、基斯流</w:t>
      </w:r>
      <w:r w:rsidRPr="00E53C02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月 (445BC, 11-12月)</w:t>
      </w:r>
    </w:p>
    <w:p w:rsidR="00E53C02" w:rsidRDefault="00E53C02" w:rsidP="00E53C02">
      <w:pPr>
        <w:pStyle w:val="a3"/>
        <w:tabs>
          <w:tab w:val="left" w:pos="2870"/>
        </w:tabs>
        <w:spacing w:after="0" w:line="240" w:lineRule="auto"/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 w:rsidRPr="00E53C02">
        <w:rPr>
          <w:rFonts w:ascii="細明體" w:eastAsia="細明體" w:hAnsi="細明體" w:cs="細明體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2491865" cy="1841500"/>
            <wp:effectExtent l="0" t="0" r="3810" b="6350"/>
            <wp:docPr id="447491" name="Picture 3" descr="http://www3.telus.net/public/kstam/tw/images/tabernac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91" name="Picture 3" descr="http://www3.telus.net/public/kstam/tw/images/tabernacl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8" cy="18429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53C02" w:rsidRPr="00E53C02" w:rsidRDefault="00E53C02" w:rsidP="00E53C02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1604E" w:rsidRPr="00E25EE7" w:rsidRDefault="002417AA" w:rsidP="002417AA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2417AA"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記</w:t>
      </w:r>
      <w:r>
        <w:rPr>
          <w:rFonts w:ascii="細明體" w:eastAsia="細明體" w:hAnsi="細明體" w:cs="細明體" w:hint="eastAsia"/>
          <w:color w:val="000000"/>
          <w:sz w:val="20"/>
          <w:szCs w:val="20"/>
          <w:shd w:val="clear" w:color="auto" w:fill="FFFFFF"/>
          <w:lang w:eastAsia="zh-TW"/>
        </w:rPr>
        <w:t>第一章的地理位置? (1:1)</w:t>
      </w:r>
    </w:p>
    <w:p w:rsidR="00E25EE7" w:rsidRPr="002417AA" w:rsidRDefault="00E25EE7" w:rsidP="00E25EE7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Times New Roman" w:hAnsi="Times New Roman" w:cs="Times New Roman" w:hint="eastAsia"/>
          <w:sz w:val="20"/>
          <w:szCs w:val="20"/>
          <w:lang w:eastAsia="zh-TW"/>
        </w:rPr>
        <w:t>書珊城</w:t>
      </w:r>
    </w:p>
    <w:p w:rsidR="002417AA" w:rsidRDefault="002417AA" w:rsidP="002417AA">
      <w:pPr>
        <w:pStyle w:val="a3"/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24100" cy="1471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82" cy="147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417AA" w:rsidRDefault="002417AA" w:rsidP="002417AA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Times New Roman" w:hAnsi="Times New Roman" w:cs="Times New Roman" w:hint="eastAsia"/>
          <w:sz w:val="20"/>
          <w:szCs w:val="20"/>
          <w:lang w:eastAsia="zh-TW"/>
        </w:rPr>
        <w:t>從耶路撒冷到書珊城大約</w:t>
      </w:r>
      <w:r w:rsidRPr="002417A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800 </w:t>
      </w:r>
      <w:r w:rsidRPr="002417AA">
        <w:rPr>
          <w:rFonts w:ascii="Times New Roman" w:hAnsi="Times New Roman" w:cs="Times New Roman" w:hint="eastAsia"/>
          <w:sz w:val="20"/>
          <w:szCs w:val="20"/>
          <w:lang w:eastAsia="zh-TW"/>
        </w:rPr>
        <w:t>英哩</w:t>
      </w:r>
    </w:p>
    <w:p w:rsidR="00FC3D98" w:rsidRDefault="00FC3D98" w:rsidP="002417AA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C3D98" w:rsidRPr="00FC3D98" w:rsidRDefault="00FC3D98" w:rsidP="00FC3D98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面對的問題是甚麼？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(1:2-3)</w:t>
      </w:r>
    </w:p>
    <w:p w:rsidR="00FC3D98" w:rsidRDefault="00A77B31" w:rsidP="00FC3D98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lastRenderedPageBreak/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那些被擄歸回剩下的人、在猶大省遭大難、受凌辱</w:t>
      </w:r>
      <w:r w:rsidR="00195B39">
        <w:rPr>
          <w:rFonts w:ascii="Verdana" w:eastAsia="宋体" w:hAnsi="Verdana" w:hint="eastAsia"/>
          <w:color w:val="000000"/>
          <w:sz w:val="21"/>
          <w:szCs w:val="21"/>
          <w:shd w:val="clear" w:color="auto" w:fill="FFFFFF"/>
          <w:lang w:eastAsia="zh-TW"/>
        </w:rPr>
        <w:t>。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並且耶路撒冷的城牆拆毀、城門被火焚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燒。』</w:t>
      </w:r>
    </w:p>
    <w:p w:rsidR="00A77B31" w:rsidRDefault="00A77B31" w:rsidP="00FC3D98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</w:p>
    <w:p w:rsidR="00A77B31" w:rsidRPr="00A77B31" w:rsidRDefault="00A77B31" w:rsidP="00A77B31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聽到問題後的反應如何？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(1:4)</w:t>
      </w:r>
    </w:p>
    <w:p w:rsidR="00412E2C" w:rsidRPr="00A77B31" w:rsidRDefault="00E53C02" w:rsidP="00A77B31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A77B31">
        <w:rPr>
          <w:rFonts w:ascii="Times New Roman" w:hAnsi="Times New Roman" w:cs="Times New Roman"/>
          <w:sz w:val="20"/>
          <w:szCs w:val="20"/>
          <w:lang w:eastAsia="zh-TW"/>
        </w:rPr>
        <w:t>坐下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(sat down)</w:t>
      </w:r>
    </w:p>
    <w:p w:rsidR="00412E2C" w:rsidRPr="00A77B31" w:rsidRDefault="00E53C02" w:rsidP="00A77B31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A77B31">
        <w:rPr>
          <w:rFonts w:ascii="Times New Roman" w:hAnsi="Times New Roman" w:cs="Times New Roman"/>
          <w:sz w:val="20"/>
          <w:szCs w:val="20"/>
          <w:lang w:eastAsia="zh-TW"/>
        </w:rPr>
        <w:t>哭泣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(wept)</w:t>
      </w:r>
    </w:p>
    <w:p w:rsidR="00412E2C" w:rsidRPr="00A77B31" w:rsidRDefault="00E53C02" w:rsidP="00A77B31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A77B31">
        <w:rPr>
          <w:rFonts w:ascii="Times New Roman" w:hAnsi="Times New Roman" w:cs="Times New Roman"/>
          <w:sz w:val="20"/>
          <w:szCs w:val="20"/>
          <w:lang w:eastAsia="zh-TW"/>
        </w:rPr>
        <w:t>悲哀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(mourned)</w:t>
      </w:r>
    </w:p>
    <w:p w:rsidR="00412E2C" w:rsidRPr="00A77B31" w:rsidRDefault="00E53C02" w:rsidP="00A77B31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>禁食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(fasted)</w:t>
      </w:r>
    </w:p>
    <w:p w:rsidR="00412E2C" w:rsidRDefault="00E53C02" w:rsidP="00A77B31">
      <w:pPr>
        <w:pStyle w:val="a3"/>
        <w:numPr>
          <w:ilvl w:val="0"/>
          <w:numId w:val="10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>祈禱</w:t>
      </w:r>
      <w:r w:rsidRPr="00A77B31">
        <w:rPr>
          <w:rFonts w:ascii="Times New Roman" w:hAnsi="Times New Roman" w:cs="Times New Roman"/>
          <w:sz w:val="20"/>
          <w:szCs w:val="20"/>
          <w:lang w:eastAsia="zh-TW"/>
        </w:rPr>
        <w:t xml:space="preserve"> (prayed)</w:t>
      </w:r>
    </w:p>
    <w:p w:rsidR="00866C3A" w:rsidRPr="00A77B31" w:rsidRDefault="00866C3A" w:rsidP="00866C3A">
      <w:pPr>
        <w:pStyle w:val="a3"/>
        <w:numPr>
          <w:ilvl w:val="0"/>
          <w:numId w:val="21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仔細思想</w:t>
      </w: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的反應與他禱告的態度。屬靈領袖的第一功課是屈膝在神的面前。</w:t>
      </w:r>
    </w:p>
    <w:p w:rsidR="00A77B31" w:rsidRDefault="00A77B31" w:rsidP="00A77B31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77B31" w:rsidRPr="00A77B31" w:rsidRDefault="00A77B31" w:rsidP="00A77B31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禱告的第一點是何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? (1:5)</w:t>
      </w:r>
    </w:p>
    <w:p w:rsidR="00A77B31" w:rsidRDefault="00A77B31" w:rsidP="00A77B31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耶和華天上的　神、大而可畏的　神阿、你向愛你、守你誡命的人、守約施慈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愛。』</w:t>
      </w:r>
    </w:p>
    <w:p w:rsidR="00CB0E19" w:rsidRDefault="00CB0E19" w:rsidP="00AC2716">
      <w:pPr>
        <w:pStyle w:val="a3"/>
        <w:numPr>
          <w:ilvl w:val="0"/>
          <w:numId w:val="20"/>
        </w:numPr>
        <w:tabs>
          <w:tab w:val="left" w:pos="2870"/>
        </w:tabs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對神的敬拜與尊崇，</w:t>
      </w:r>
    </w:p>
    <w:p w:rsidR="00A77B31" w:rsidRPr="00A77B31" w:rsidRDefault="00A77B31" w:rsidP="00A77B31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A77B31" w:rsidRPr="00A77B31" w:rsidRDefault="00A77B31" w:rsidP="00A77B31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禱告向神認罪，認甚麼樣的罪？多久前的罪？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(1:6-8)</w:t>
      </w:r>
    </w:p>
    <w:p w:rsidR="00A77B31" w:rsidRDefault="00A77B31" w:rsidP="00A77B31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沒有遵守你藉著僕人摩西所吩咐的誡命、律例、典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章。』</w:t>
      </w:r>
    </w:p>
    <w:p w:rsidR="00943F85" w:rsidRDefault="00A77B31" w:rsidP="00A77B31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承認我們</w:t>
      </w:r>
      <w:hyperlink r:id="rId12" w:tgtFrame="dict" w:history="1">
        <w:r>
          <w:rPr>
            <w:rStyle w:val="a7"/>
            <w:rFonts w:ascii="Verdana" w:hAnsi="Verdana"/>
            <w:color w:val="000000"/>
            <w:sz w:val="21"/>
            <w:szCs w:val="21"/>
            <w:shd w:val="clear" w:color="auto" w:fill="FFFFFF"/>
            <w:lang w:eastAsia="zh-TW"/>
          </w:rPr>
          <w:t>以色列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人向你所犯的罪．我與我父家都有罪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了。』</w:t>
      </w:r>
    </w:p>
    <w:p w:rsidR="00A77B31" w:rsidRDefault="00943F85" w:rsidP="00784EBC">
      <w:pPr>
        <w:pStyle w:val="a3"/>
        <w:numPr>
          <w:ilvl w:val="0"/>
          <w:numId w:val="20"/>
        </w:numPr>
        <w:tabs>
          <w:tab w:val="left" w:pos="2870"/>
        </w:tabs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向神認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(confess)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使猶太亡國的罪，這是他祖先在</w:t>
      </w:r>
      <w:r w:rsidR="00D0633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142</w:t>
      </w:r>
      <w:r w:rsidR="00D0633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年前犯的罪</w:t>
      </w:r>
      <w:r w:rsidR="00D0633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. (587 to 445 BC).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義和團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(1900 AD)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是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115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年前的事，我們對我們祖先在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 xml:space="preserve"> 115</w:t>
      </w:r>
      <w:r w:rsidR="0053414E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年前做的事，有何感覺？</w:t>
      </w:r>
    </w:p>
    <w:p w:rsidR="006C73EC" w:rsidRDefault="006C73EC" w:rsidP="00A77B31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</w:p>
    <w:p w:rsidR="006C73EC" w:rsidRDefault="006C73EC" w:rsidP="006C73EC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神與以色列民立約。約的內容是何？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(1:9)</w:t>
      </w:r>
    </w:p>
    <w:p w:rsidR="006C73EC" w:rsidRDefault="006C73EC" w:rsidP="006C73EC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你們若歸向我、謹守遵行我的誡命、你們被趕散的人、雖在天涯、我也必從那裡將他們招聚回來、帶到我所選擇立為我名的居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所。』</w:t>
      </w:r>
    </w:p>
    <w:p w:rsidR="0053414E" w:rsidRPr="002417AA" w:rsidRDefault="0053414E" w:rsidP="006C73EC">
      <w:pPr>
        <w:pStyle w:val="a3"/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3414E" w:rsidRDefault="0053414E" w:rsidP="0053414E">
      <w:pPr>
        <w:pStyle w:val="a3"/>
        <w:numPr>
          <w:ilvl w:val="0"/>
          <w:numId w:val="7"/>
        </w:numPr>
        <w:tabs>
          <w:tab w:val="left" w:pos="2870"/>
        </w:tabs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禱告向神求甚麼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？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(1:11)</w:t>
      </w:r>
    </w:p>
    <w:p w:rsidR="0053414E" w:rsidRDefault="0053414E" w:rsidP="0053414E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主阿、求你側耳聽你僕人的祈禱、和喜愛敬畏你名眾僕人的祈禱、使你僕人現今亨通、在王面前蒙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恩。』</w:t>
      </w:r>
    </w:p>
    <w:p w:rsidR="00CB0E19" w:rsidRDefault="00CB0E19" w:rsidP="0053414E">
      <w:pPr>
        <w:pStyle w:val="a3"/>
        <w:tabs>
          <w:tab w:val="left" w:pos="2870"/>
        </w:tabs>
        <w:ind w:left="360"/>
        <w:rPr>
          <w:rFonts w:ascii="細明體" w:eastAsia="細明體" w:hAnsi="細明體" w:cs="細明體"/>
          <w:color w:val="000000"/>
          <w:sz w:val="21"/>
          <w:szCs w:val="21"/>
          <w:shd w:val="clear" w:color="auto" w:fill="FFFFFF"/>
          <w:lang w:eastAsia="zh-TW"/>
        </w:rPr>
      </w:pPr>
    </w:p>
    <w:p w:rsidR="00D1604E" w:rsidRPr="00CB0E19" w:rsidRDefault="0053414E" w:rsidP="00CB0E19">
      <w:pPr>
        <w:pStyle w:val="a3"/>
        <w:numPr>
          <w:ilvl w:val="0"/>
          <w:numId w:val="7"/>
        </w:numPr>
        <w:tabs>
          <w:tab w:val="left" w:pos="287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猶大</w:t>
      </w:r>
      <w:r w:rsidRPr="00CB0E19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人在</w:t>
      </w:r>
      <w:r w:rsidRPr="00CB0E1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耶路撒冷遭大難</w:t>
      </w:r>
      <w:r w:rsidRPr="00CB0E19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，</w:t>
      </w:r>
      <w:r w:rsidRPr="00CB0E1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城牆拆毀、城門被火焚</w:t>
      </w:r>
      <w:r w:rsidRPr="00CB0E19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燒。</w:t>
      </w:r>
      <w:r w:rsidRPr="00CB0E19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CB0E1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卻求神</w:t>
      </w:r>
      <w:r w:rsidR="00195B39" w:rsidRPr="00195B3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使</w:t>
      </w:r>
      <w:r w:rsidR="00CB0E19" w:rsidRPr="00CB0E19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eastAsia="zh-TW"/>
        </w:rPr>
        <w:t>他</w:t>
      </w:r>
      <w:r w:rsidR="00CB0E19" w:rsidRPr="00CB0E1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亨通、在</w:t>
      </w:r>
      <w:r w:rsidR="00CB0E19" w:rsidRPr="00CB0E19"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波斯</w:t>
      </w:r>
      <w:r w:rsidR="00CB0E19" w:rsidRPr="00CB0E19"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王面前蒙</w:t>
      </w:r>
      <w:r w:rsidR="00CB0E19" w:rsidRPr="00CB0E19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恩。這祈求聽起來是不是很自私？</w:t>
      </w:r>
    </w:p>
    <w:p w:rsidR="00D1604E" w:rsidRDefault="00D1604E" w:rsidP="001435D1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F37BA" w:rsidRPr="005F37BA" w:rsidRDefault="00755363" w:rsidP="005F37BA">
      <w:pPr>
        <w:pStyle w:val="a3"/>
        <w:numPr>
          <w:ilvl w:val="0"/>
          <w:numId w:val="3"/>
        </w:numPr>
        <w:ind w:left="360" w:hanging="360"/>
        <w:rPr>
          <w:rFonts w:ascii="SimSun" w:eastAsia="SimSun"/>
          <w:lang w:eastAsia="zh-TW"/>
        </w:rPr>
      </w:pPr>
      <w:r w:rsidRPr="00755363">
        <w:rPr>
          <w:rFonts w:ascii="SimSun" w:eastAsia="SimSun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123190</wp:posOffset>
            </wp:positionV>
            <wp:extent cx="584200" cy="584200"/>
            <wp:effectExtent l="0" t="0" r="6350" b="6350"/>
            <wp:wrapSquare wrapText="bothSides"/>
            <wp:docPr id="5122" name="Picture 2" descr="http://www.cimaglobal.com/Global/UK/student-pages/Circular-icons-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cimaglobal.com/Global/UK/student-pages/Circular-icons-certifica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 w:rsidRPr="005F37BA">
        <w:rPr>
          <w:rFonts w:ascii="SimSun" w:eastAsia="SimSun" w:hint="eastAsia"/>
          <w:b/>
          <w:bCs/>
          <w:lang w:eastAsia="zh-TW"/>
        </w:rPr>
        <w:t>歸納</w:t>
      </w:r>
      <w:r w:rsidR="005F37BA" w:rsidRPr="005F37BA">
        <w:rPr>
          <w:rFonts w:ascii="SimSun" w:eastAsia="SimSun" w:hint="eastAsia"/>
          <w:lang w:eastAsia="zh-TW"/>
        </w:rPr>
        <w:t>（</w:t>
      </w:r>
      <w:r w:rsidR="009B276C">
        <w:rPr>
          <w:rFonts w:ascii="SimSun" w:hint="eastAsia"/>
          <w:lang w:eastAsia="zh-TW"/>
        </w:rPr>
        <w:t>回歸</w:t>
      </w:r>
      <w:r w:rsidR="005F37BA" w:rsidRPr="005F37BA">
        <w:rPr>
          <w:rFonts w:ascii="SimSun" w:eastAsia="SimSun" w:hint="eastAsia"/>
          <w:lang w:eastAsia="zh-TW"/>
        </w:rPr>
        <w:t>主題/</w:t>
      </w:r>
      <w:r w:rsidR="005F37BA">
        <w:rPr>
          <w:rFonts w:ascii="SimSun" w:eastAsia="SimSun" w:hint="eastAsia"/>
          <w:lang w:eastAsia="zh-TW"/>
        </w:rPr>
        <w:t>中心思想</w:t>
      </w:r>
      <w:r w:rsidR="005F37BA" w:rsidRPr="005F37BA">
        <w:rPr>
          <w:rFonts w:ascii="SimSun" w:eastAsia="SimSun" w:hint="eastAsia"/>
          <w:lang w:eastAsia="zh-TW"/>
        </w:rPr>
        <w:t>）</w:t>
      </w:r>
    </w:p>
    <w:p w:rsidR="005175D3" w:rsidRPr="00633DCC" w:rsidRDefault="00195B39" w:rsidP="00633DCC">
      <w:pPr>
        <w:numPr>
          <w:ilvl w:val="0"/>
          <w:numId w:val="1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195B39">
        <w:rPr>
          <w:rFonts w:ascii="Times New Roman" w:hAnsi="Times New Roman" w:cs="Times New Roman" w:hint="eastAsia"/>
          <w:sz w:val="20"/>
          <w:szCs w:val="20"/>
          <w:lang w:eastAsia="zh-TW"/>
        </w:rPr>
        <w:t>領</w:t>
      </w:r>
      <w:r w:rsidR="00B82417"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袖的第一功課是在神面前屈膝的服事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175D3" w:rsidRPr="00633DCC" w:rsidRDefault="00B82417" w:rsidP="00633DCC">
      <w:pPr>
        <w:numPr>
          <w:ilvl w:val="0"/>
          <w:numId w:val="1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禱告中看到神國需要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175D3" w:rsidRPr="00633DCC" w:rsidRDefault="00B82417" w:rsidP="00633DCC">
      <w:pPr>
        <w:numPr>
          <w:ilvl w:val="0"/>
          <w:numId w:val="1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禱告中看到神的異象，也經歷神的帶領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175D3" w:rsidRPr="00633DCC" w:rsidRDefault="00B82417" w:rsidP="00633DCC">
      <w:pPr>
        <w:numPr>
          <w:ilvl w:val="0"/>
          <w:numId w:val="1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禱告中將自己擺上，應該說獻上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5175D3" w:rsidRPr="00633DCC" w:rsidRDefault="00B82417" w:rsidP="00633DCC">
      <w:pPr>
        <w:numPr>
          <w:ilvl w:val="0"/>
          <w:numId w:val="19"/>
        </w:num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認罪的禱告，</w:t>
      </w:r>
      <w:r w:rsidR="00633DCC"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認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自己的罪，</w:t>
      </w: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認父家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(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祖先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)</w:t>
      </w:r>
      <w:r w:rsidRPr="00633DCC">
        <w:rPr>
          <w:rFonts w:ascii="Times New Roman" w:hAnsi="Times New Roman" w:cs="Times New Roman" w:hint="eastAsia"/>
          <w:sz w:val="20"/>
          <w:szCs w:val="20"/>
          <w:lang w:eastAsia="zh-TW"/>
        </w:rPr>
        <w:t>的罪</w:t>
      </w:r>
      <w:r w:rsidR="00633DCC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</w:p>
    <w:p w:rsidR="00D519C3" w:rsidRDefault="00D519C3" w:rsidP="00633DCC">
      <w:pPr>
        <w:tabs>
          <w:tab w:val="left" w:pos="287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E017AE" w:rsidRDefault="00E017AE" w:rsidP="0082662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br w:type="page"/>
      </w:r>
    </w:p>
    <w:p w:rsidR="0082662B" w:rsidRDefault="00EC4DB2" w:rsidP="0082662B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EC4DB2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131445</wp:posOffset>
            </wp:positionV>
            <wp:extent cx="622300" cy="622300"/>
            <wp:effectExtent l="0" t="0" r="6350" b="6350"/>
            <wp:wrapSquare wrapText="bothSides"/>
            <wp:docPr id="4098" name="Picture 2" descr="http://www.symplicity.com/assets/icon_-_Product_Features_-_Puzzle_Piece_C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www.symplicity.com/assets/icon_-_Product_Features_-_Puzzle_Piece_Co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F37BA">
        <w:rPr>
          <w:rFonts w:ascii="Times New Roman" w:hAnsi="Times New Roman" w:cs="Times New Roman" w:hint="eastAsia"/>
          <w:b/>
          <w:sz w:val="20"/>
          <w:szCs w:val="20"/>
          <w:u w:val="single"/>
          <w:lang w:eastAsia="zh-TW"/>
        </w:rPr>
        <w:t>生活應用</w:t>
      </w:r>
      <w:r w:rsidR="006C73EC">
        <w:rPr>
          <w:rFonts w:ascii="Times New Roman" w:hAnsi="Times New Roman" w:cs="Times New Roman" w:hint="eastAsia"/>
          <w:sz w:val="20"/>
          <w:szCs w:val="20"/>
          <w:lang w:eastAsia="zh-TW"/>
        </w:rPr>
        <w:t>與討論</w:t>
      </w:r>
    </w:p>
    <w:p w:rsidR="006C73EC" w:rsidRDefault="006C73EC" w:rsidP="006C73EC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202EB7" w:rsidRDefault="00202EB7" w:rsidP="00202EB7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202EB7">
        <w:rPr>
          <w:rFonts w:ascii="Times New Roman" w:hAnsi="Times New Roman" w:cs="Times New Roman" w:hint="eastAsia"/>
          <w:sz w:val="20"/>
          <w:szCs w:val="20"/>
          <w:lang w:eastAsia="zh-TW"/>
        </w:rPr>
        <w:t>你面對重大問題，如何反應？</w:t>
      </w:r>
      <w:r w:rsidRPr="00202EB7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202EB7">
        <w:rPr>
          <w:rFonts w:ascii="Times New Roman" w:hAnsi="Times New Roman" w:cs="Times New Roman" w:hint="eastAsia"/>
          <w:sz w:val="20"/>
          <w:szCs w:val="20"/>
          <w:lang w:eastAsia="zh-TW"/>
        </w:rPr>
        <w:t>一般人面對重大問題，如何反應？</w:t>
      </w:r>
      <w:r w:rsidRPr="002417AA">
        <w:rPr>
          <w:rFonts w:ascii="Arial" w:hAnsi="Arial" w:cs="Arial"/>
          <w:color w:val="000000"/>
          <w:sz w:val="20"/>
          <w:szCs w:val="20"/>
          <w:shd w:val="clear" w:color="auto" w:fill="FFFFFF"/>
          <w:lang w:eastAsia="zh-TW"/>
        </w:rPr>
        <w:t>尼希米</w:t>
      </w:r>
      <w:r w:rsidRPr="00202EB7">
        <w:rPr>
          <w:rFonts w:ascii="Times New Roman" w:hAnsi="Times New Roman" w:cs="Times New Roman" w:hint="eastAsia"/>
          <w:sz w:val="20"/>
          <w:szCs w:val="20"/>
          <w:lang w:eastAsia="zh-TW"/>
        </w:rPr>
        <w:t>面對重大問題，如何反應？</w:t>
      </w:r>
    </w:p>
    <w:p w:rsidR="00A507B8" w:rsidRPr="00202EB7" w:rsidRDefault="00A507B8" w:rsidP="00A507B8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A507B8" w:rsidRDefault="00B82417" w:rsidP="00A507B8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6C73EC">
        <w:rPr>
          <w:rFonts w:ascii="Times New Roman" w:hAnsi="Times New Roman" w:cs="Times New Roman" w:hint="eastAsia"/>
          <w:sz w:val="20"/>
          <w:szCs w:val="20"/>
          <w:lang w:eastAsia="zh-TW"/>
        </w:rPr>
        <w:t>你常在禱告中，向神認罪嗎？你在禱告中，曾向神認父家罪嗎？</w:t>
      </w:r>
    </w:p>
    <w:p w:rsidR="00A507B8" w:rsidRPr="00A507B8" w:rsidRDefault="00A507B8" w:rsidP="00A507B8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5175D3" w:rsidRDefault="00060801" w:rsidP="00CB0E19">
      <w:pPr>
        <w:pStyle w:val="a3"/>
        <w:numPr>
          <w:ilvl w:val="0"/>
          <w:numId w:val="12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從</w:t>
      </w:r>
      <w:r w:rsidR="00B82417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尼希米的禱告，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能否看出</w:t>
      </w: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對問題的體會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?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與瞭解問題的根本？有何學習的功課。</w:t>
      </w:r>
    </w:p>
    <w:p w:rsidR="00A507B8" w:rsidRPr="00A507B8" w:rsidRDefault="00A507B8" w:rsidP="00A507B8">
      <w:pPr>
        <w:pStyle w:val="a3"/>
        <w:rPr>
          <w:rFonts w:ascii="Times New Roman" w:hAnsi="Times New Roman" w:cs="Times New Roman"/>
          <w:sz w:val="20"/>
          <w:szCs w:val="20"/>
          <w:lang w:eastAsia="zh-TW"/>
        </w:rPr>
      </w:pPr>
    </w:p>
    <w:p w:rsidR="001563EF" w:rsidRDefault="001563EF" w:rsidP="001563EF">
      <w:pPr>
        <w:pStyle w:val="a3"/>
        <w:numPr>
          <w:ilvl w:val="0"/>
          <w:numId w:val="12"/>
        </w:numPr>
        <w:tabs>
          <w:tab w:val="left" w:pos="2870"/>
        </w:tabs>
        <w:rPr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z w:val="20"/>
          <w:szCs w:val="20"/>
          <w:lang w:eastAsia="zh-TW"/>
        </w:rPr>
        <w:t>領袖如何面對</w:t>
      </w:r>
      <w:r w:rsidR="00E12792">
        <w:rPr>
          <w:rFonts w:ascii="Times New Roman" w:hAnsi="Times New Roman" w:cs="Times New Roman" w:hint="eastAsia"/>
          <w:sz w:val="20"/>
          <w:szCs w:val="20"/>
          <w:lang w:eastAsia="zh-TW"/>
        </w:rPr>
        <w:t>環境與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工</w:t>
      </w:r>
      <w:r w:rsidR="00E12792">
        <w:rPr>
          <w:rFonts w:ascii="Times New Roman" w:hAnsi="Times New Roman" w:cs="Times New Roman" w:hint="eastAsia"/>
          <w:sz w:val="20"/>
          <w:szCs w:val="20"/>
          <w:lang w:eastAsia="zh-TW"/>
        </w:rPr>
        <w:t>作上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的壓力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參閱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1563EF">
        <w:rPr>
          <w:sz w:val="20"/>
          <w:szCs w:val="20"/>
          <w:lang w:eastAsia="zh-TW"/>
        </w:rPr>
        <w:t>腓立比書</w:t>
      </w:r>
      <w:r w:rsidRPr="001563EF">
        <w:rPr>
          <w:sz w:val="20"/>
          <w:szCs w:val="20"/>
          <w:lang w:eastAsia="zh-TW"/>
        </w:rPr>
        <w:t xml:space="preserve">  4</w:t>
      </w:r>
      <w:r>
        <w:rPr>
          <w:rFonts w:hint="eastAsia"/>
          <w:sz w:val="20"/>
          <w:szCs w:val="20"/>
          <w:lang w:eastAsia="zh-TW"/>
        </w:rPr>
        <w:t>:6)</w:t>
      </w:r>
      <w:r w:rsidR="00E12792">
        <w:rPr>
          <w:rFonts w:hint="eastAsia"/>
          <w:sz w:val="20"/>
          <w:szCs w:val="20"/>
          <w:lang w:eastAsia="zh-TW"/>
        </w:rPr>
        <w:t>？</w:t>
      </w:r>
    </w:p>
    <w:p w:rsidR="00866C3A" w:rsidRPr="00866C3A" w:rsidRDefault="00866C3A" w:rsidP="00866C3A">
      <w:pPr>
        <w:pStyle w:val="a3"/>
        <w:rPr>
          <w:sz w:val="20"/>
          <w:szCs w:val="20"/>
          <w:lang w:eastAsia="zh-TW"/>
        </w:rPr>
      </w:pPr>
    </w:p>
    <w:p w:rsidR="00866C3A" w:rsidRPr="001563EF" w:rsidRDefault="00866C3A" w:rsidP="001563EF">
      <w:pPr>
        <w:pStyle w:val="a3"/>
        <w:numPr>
          <w:ilvl w:val="0"/>
          <w:numId w:val="12"/>
        </w:numPr>
        <w:tabs>
          <w:tab w:val="left" w:pos="2870"/>
        </w:tabs>
        <w:rPr>
          <w:sz w:val="20"/>
          <w:szCs w:val="20"/>
          <w:lang w:eastAsia="zh-TW"/>
        </w:rPr>
      </w:pP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耶穌說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:</w:t>
      </w:r>
      <w:r>
        <w:rPr>
          <w:rFonts w:ascii="Verdana" w:hAnsi="Verdana" w:hint="eastAsia"/>
          <w:color w:val="000000"/>
          <w:sz w:val="21"/>
          <w:szCs w:val="21"/>
          <w:shd w:val="clear" w:color="auto" w:fill="FFFFFF"/>
          <w:lang w:eastAsia="zh-TW"/>
        </w:rPr>
        <w:t>『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eastAsia="zh-TW"/>
        </w:rPr>
        <w:t>哀慟的人有福</w:t>
      </w:r>
      <w:r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了!』</w:t>
      </w:r>
      <w:r w:rsidR="00E017AE">
        <w:rPr>
          <w:rFonts w:ascii="細明體" w:eastAsia="細明體" w:hAnsi="細明體" w:cs="細明體" w:hint="eastAsia"/>
          <w:color w:val="000000"/>
          <w:sz w:val="21"/>
          <w:szCs w:val="21"/>
          <w:shd w:val="clear" w:color="auto" w:fill="FFFFFF"/>
          <w:lang w:eastAsia="zh-TW"/>
        </w:rPr>
        <w:t>從</w:t>
      </w:r>
      <w:r w:rsidR="00E017AE"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尼希米</w:t>
      </w:r>
      <w:r w:rsidR="00E017AE">
        <w:rPr>
          <w:rFonts w:ascii="Times New Roman" w:hAnsi="Times New Roman" w:cs="Times New Roman" w:hint="eastAsia"/>
          <w:sz w:val="20"/>
          <w:szCs w:val="20"/>
          <w:lang w:eastAsia="zh-TW"/>
        </w:rPr>
        <w:t>的反應，對我們有何啟示？</w:t>
      </w:r>
    </w:p>
    <w:p w:rsidR="001563EF" w:rsidRDefault="001563EF" w:rsidP="00E12792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E017AE" w:rsidRPr="001563EF" w:rsidRDefault="00E017AE" w:rsidP="00E12792">
      <w:pPr>
        <w:pStyle w:val="a3"/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Pr="00E017AE" w:rsidRDefault="00DE1906" w:rsidP="00CB0E19">
      <w:pPr>
        <w:pStyle w:val="a3"/>
        <w:numPr>
          <w:ilvl w:val="0"/>
          <w:numId w:val="3"/>
        </w:numPr>
        <w:tabs>
          <w:tab w:val="left" w:pos="287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eastAsia="zh-TW"/>
        </w:rPr>
      </w:pPr>
      <w:r w:rsidRPr="00DE190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111760</wp:posOffset>
            </wp:positionV>
            <wp:extent cx="527050" cy="527050"/>
            <wp:effectExtent l="0" t="0" r="6350" b="6350"/>
            <wp:wrapSquare wrapText="bothSides"/>
            <wp:docPr id="8194" name="Picture 2" descr="https://cdn0.iconfinder.com/data/icons/life-pack/512/41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s://cdn0.iconfinder.com/data/icons/life-pack/512/41-12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0E19" w:rsidRPr="00E017AE">
        <w:rPr>
          <w:rFonts w:ascii="Times New Roman" w:hAnsi="Times New Roman" w:cs="Times New Roman" w:hint="eastAsia"/>
          <w:sz w:val="20"/>
          <w:szCs w:val="20"/>
          <w:lang w:eastAsia="zh-TW"/>
        </w:rPr>
        <w:t>參考資料</w:t>
      </w:r>
    </w:p>
    <w:p w:rsidR="00CB0E19" w:rsidRDefault="00CB0E19" w:rsidP="00CB0E19">
      <w:pPr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Pr="00CB0E19" w:rsidRDefault="00CB0E19" w:rsidP="00CB0E19">
      <w:pPr>
        <w:pStyle w:val="a3"/>
        <w:numPr>
          <w:ilvl w:val="0"/>
          <w:numId w:val="15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Times New Roman" w:hAnsi="Times New Roman" w:cs="Times New Roman" w:hint="eastAsia"/>
          <w:bCs/>
          <w:sz w:val="20"/>
          <w:szCs w:val="20"/>
          <w:lang w:eastAsia="zh-TW"/>
        </w:rPr>
        <w:t>禱告對領袖的幫助</w:t>
      </w:r>
    </w:p>
    <w:p w:rsidR="005175D3" w:rsidRPr="00CB0E19" w:rsidRDefault="00B82417" w:rsidP="00CB0E19">
      <w:pPr>
        <w:pStyle w:val="a3"/>
        <w:numPr>
          <w:ilvl w:val="0"/>
          <w:numId w:val="17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禱告幫助我們在神面前學習耐心等候選</w:t>
      </w:r>
    </w:p>
    <w:p w:rsidR="005175D3" w:rsidRPr="00CB0E19" w:rsidRDefault="00B82417" w:rsidP="00CB0E19">
      <w:pPr>
        <w:pStyle w:val="a3"/>
        <w:numPr>
          <w:ilvl w:val="0"/>
          <w:numId w:val="17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禱告幫助我們看清楚從神來的異象</w:t>
      </w:r>
    </w:p>
    <w:p w:rsidR="005175D3" w:rsidRPr="00CB0E19" w:rsidRDefault="00B82417" w:rsidP="00CB0E19">
      <w:pPr>
        <w:pStyle w:val="a3"/>
        <w:numPr>
          <w:ilvl w:val="0"/>
          <w:numId w:val="17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禱告幫助我們的心得安寧</w:t>
      </w: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(</w:t>
      </w:r>
      <w:r w:rsidRPr="00CB0E19">
        <w:rPr>
          <w:rFonts w:ascii="Times New Roman" w:hAnsi="Times New Roman" w:cs="Times New Roman"/>
          <w:sz w:val="20"/>
          <w:szCs w:val="20"/>
          <w:lang w:eastAsia="zh-TW"/>
        </w:rPr>
        <w:t>quiet my heart)</w:t>
      </w:r>
    </w:p>
    <w:p w:rsidR="005175D3" w:rsidRDefault="00B82417" w:rsidP="00CB0E19">
      <w:pPr>
        <w:pStyle w:val="a3"/>
        <w:numPr>
          <w:ilvl w:val="0"/>
          <w:numId w:val="17"/>
        </w:numPr>
        <w:tabs>
          <w:tab w:val="left" w:pos="2870"/>
        </w:tabs>
        <w:rPr>
          <w:rFonts w:ascii="Times New Roman" w:hAnsi="Times New Roman" w:cs="Times New Roman"/>
          <w:sz w:val="20"/>
          <w:szCs w:val="20"/>
          <w:lang w:eastAsia="zh-TW"/>
        </w:rPr>
      </w:pPr>
      <w:r w:rsidRPr="00CB0E19">
        <w:rPr>
          <w:rFonts w:ascii="Times New Roman" w:hAnsi="Times New Roman" w:cs="Times New Roman" w:hint="eastAsia"/>
          <w:sz w:val="20"/>
          <w:szCs w:val="20"/>
          <w:lang w:eastAsia="zh-TW"/>
        </w:rPr>
        <w:t>禱告增加我們對神的信心</w:t>
      </w:r>
    </w:p>
    <w:p w:rsidR="00F71523" w:rsidRPr="00CB0E19" w:rsidRDefault="00F71523" w:rsidP="00F71523">
      <w:pPr>
        <w:pStyle w:val="a3"/>
        <w:tabs>
          <w:tab w:val="left" w:pos="2870"/>
        </w:tabs>
        <w:ind w:left="1080"/>
        <w:rPr>
          <w:rFonts w:ascii="Times New Roman" w:hAnsi="Times New Roman" w:cs="Times New Roman"/>
          <w:sz w:val="20"/>
          <w:szCs w:val="20"/>
          <w:lang w:eastAsia="zh-TW"/>
        </w:rPr>
      </w:pPr>
    </w:p>
    <w:p w:rsidR="00F71523" w:rsidRPr="00F71523" w:rsidRDefault="00F71523" w:rsidP="00F71523">
      <w:pPr>
        <w:pStyle w:val="a3"/>
        <w:numPr>
          <w:ilvl w:val="0"/>
          <w:numId w:val="15"/>
        </w:numPr>
        <w:tabs>
          <w:tab w:val="left" w:pos="287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 w:rsidRPr="00F71523">
        <w:rPr>
          <w:rFonts w:ascii="Times New Roman" w:hAnsi="Times New Roman" w:cs="Times New Roman"/>
          <w:sz w:val="20"/>
          <w:szCs w:val="20"/>
          <w:lang w:eastAsia="zh-TW"/>
        </w:rPr>
        <w:t>Dan Quayle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是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1988 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年美國副總統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候選人，選戰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，記者問他，若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總統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出事，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副總統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接任，他第一</w:t>
      </w:r>
      <w:r w:rsidR="009B48AA">
        <w:rPr>
          <w:rFonts w:ascii="Times New Roman" w:hAnsi="Times New Roman" w:cs="Times New Roman" w:hint="eastAsia"/>
          <w:sz w:val="20"/>
          <w:szCs w:val="20"/>
          <w:lang w:eastAsia="zh-TW"/>
        </w:rPr>
        <w:t>件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要做的事是甚麼？</w:t>
      </w:r>
      <w:r w:rsidR="009B48A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/>
          <w:sz w:val="20"/>
          <w:szCs w:val="20"/>
          <w:lang w:eastAsia="zh-TW"/>
        </w:rPr>
        <w:t>Dan Quayle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回答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: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『禱告』。這回答成為</w:t>
      </w:r>
      <w:r w:rsidR="00D13A3D">
        <w:rPr>
          <w:rFonts w:ascii="Times New Roman" w:hAnsi="Times New Roman" w:cs="Times New Roman" w:hint="eastAsia"/>
          <w:sz w:val="20"/>
          <w:szCs w:val="20"/>
          <w:lang w:eastAsia="zh-TW"/>
        </w:rPr>
        <w:t>1988</w:t>
      </w:r>
      <w:r w:rsidR="00D13A3D">
        <w:rPr>
          <w:rFonts w:ascii="Times New Roman" w:hAnsi="Times New Roman" w:cs="Times New Roman" w:hint="eastAsia"/>
          <w:sz w:val="20"/>
          <w:szCs w:val="20"/>
          <w:lang w:eastAsia="zh-TW"/>
        </w:rPr>
        <w:t>年</w:t>
      </w:r>
      <w:r w:rsidR="00D13A3D"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總統</w:t>
      </w:r>
      <w:r w:rsidR="00D13A3D">
        <w:rPr>
          <w:rFonts w:ascii="Times New Roman" w:hAnsi="Times New Roman" w:cs="Times New Roman" w:hint="eastAsia"/>
          <w:sz w:val="20"/>
          <w:szCs w:val="20"/>
          <w:lang w:eastAsia="zh-TW"/>
        </w:rPr>
        <w:t>競選時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="00BE5A8B">
        <w:rPr>
          <w:rFonts w:ascii="Times New Roman" w:hAnsi="Times New Roman" w:cs="Times New Roman" w:hint="eastAsia"/>
          <w:sz w:val="20"/>
          <w:szCs w:val="20"/>
          <w:lang w:eastAsia="zh-TW"/>
        </w:rPr>
        <w:t>大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笑</w:t>
      </w:r>
      <w:r w:rsidR="009B48AA">
        <w:rPr>
          <w:rFonts w:ascii="Times New Roman" w:hAnsi="Times New Roman" w:cs="Times New Roman" w:hint="eastAsia"/>
          <w:sz w:val="20"/>
          <w:szCs w:val="20"/>
          <w:lang w:eastAsia="zh-TW"/>
        </w:rPr>
        <w:t>話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，也是</w:t>
      </w:r>
      <w:r w:rsidRPr="00F71523">
        <w:rPr>
          <w:rFonts w:ascii="Times New Roman" w:hAnsi="Times New Roman" w:cs="Times New Roman"/>
          <w:sz w:val="20"/>
          <w:szCs w:val="20"/>
          <w:lang w:eastAsia="zh-TW"/>
        </w:rPr>
        <w:t>Dan Quayle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>從此常被取笑的話題。</w:t>
      </w:r>
      <w:r w:rsidRPr="00F71523">
        <w:rPr>
          <w:rFonts w:ascii="Times New Roman" w:hAnsi="Times New Roman" w:cs="Times New Roman"/>
          <w:b/>
          <w:bCs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你對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F71523">
        <w:rPr>
          <w:rFonts w:ascii="Times New Roman" w:hAnsi="Times New Roman" w:cs="Times New Roman"/>
          <w:sz w:val="20"/>
          <w:szCs w:val="20"/>
          <w:lang w:eastAsia="zh-TW"/>
        </w:rPr>
        <w:t xml:space="preserve">Dan Quayle </w:t>
      </w:r>
      <w:r w:rsidRPr="00F71523">
        <w:rPr>
          <w:rFonts w:ascii="Times New Roman" w:hAnsi="Times New Roman" w:cs="Times New Roman" w:hint="eastAsia"/>
          <w:sz w:val="20"/>
          <w:szCs w:val="20"/>
          <w:lang w:eastAsia="zh-TW"/>
        </w:rPr>
        <w:t>的回答，覺得如何？</w:t>
      </w:r>
    </w:p>
    <w:p w:rsidR="00F71523" w:rsidRPr="00F71523" w:rsidRDefault="00F71523" w:rsidP="00F71523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p w:rsidR="00CB0E19" w:rsidRPr="00CB0E19" w:rsidRDefault="00CB0E19" w:rsidP="00DE1906">
      <w:pPr>
        <w:pStyle w:val="a3"/>
        <w:tabs>
          <w:tab w:val="left" w:pos="287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zh-TW"/>
        </w:rPr>
      </w:pPr>
    </w:p>
    <w:sectPr w:rsidR="00CB0E19" w:rsidRPr="00CB0E19" w:rsidSect="000E32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DB" w:rsidRDefault="00A95ADB" w:rsidP="00195B39">
      <w:pPr>
        <w:spacing w:after="0" w:line="240" w:lineRule="auto"/>
      </w:pPr>
      <w:r>
        <w:separator/>
      </w:r>
    </w:p>
  </w:endnote>
  <w:endnote w:type="continuationSeparator" w:id="0">
    <w:p w:rsidR="00A95ADB" w:rsidRDefault="00A95ADB" w:rsidP="0019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細明體">
    <w:altName w:val="Arial Unicode MS"/>
    <w:panose1 w:val="02020509000000000000"/>
    <w:charset w:val="51"/>
    <w:family w:val="auto"/>
    <w:pitch w:val="variable"/>
    <w:sig w:usb0="00000000" w:usb1="28CFFCFA" w:usb2="00000016" w:usb3="00000000" w:csb0="00100001" w:csb1="00000000"/>
  </w:font>
  <w:font w:name="新細明體">
    <w:altName w:val="Arial Unicode MS"/>
    <w:panose1 w:val="02020500000000000000"/>
    <w:charset w:val="51"/>
    <w:family w:val="auto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ahom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DB" w:rsidRDefault="00A95ADB" w:rsidP="00195B39">
      <w:pPr>
        <w:spacing w:after="0" w:line="240" w:lineRule="auto"/>
      </w:pPr>
      <w:r>
        <w:separator/>
      </w:r>
    </w:p>
  </w:footnote>
  <w:footnote w:type="continuationSeparator" w:id="0">
    <w:p w:rsidR="00A95ADB" w:rsidRDefault="00A95ADB" w:rsidP="0019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953"/>
    <w:multiLevelType w:val="hybridMultilevel"/>
    <w:tmpl w:val="0122EA4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098E"/>
    <w:multiLevelType w:val="hybridMultilevel"/>
    <w:tmpl w:val="2E64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6D07"/>
    <w:multiLevelType w:val="hybridMultilevel"/>
    <w:tmpl w:val="E41A4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8487C"/>
    <w:multiLevelType w:val="hybridMultilevel"/>
    <w:tmpl w:val="243A1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908F7"/>
    <w:multiLevelType w:val="hybridMultilevel"/>
    <w:tmpl w:val="1770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1669A"/>
    <w:multiLevelType w:val="hybridMultilevel"/>
    <w:tmpl w:val="AD9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1916"/>
    <w:multiLevelType w:val="hybridMultilevel"/>
    <w:tmpl w:val="3AAE92F6"/>
    <w:lvl w:ilvl="0" w:tplc="5ED217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C7F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80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C5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CF1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03B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A8C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4F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E13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65981"/>
    <w:multiLevelType w:val="hybridMultilevel"/>
    <w:tmpl w:val="C4A687EC"/>
    <w:lvl w:ilvl="0" w:tplc="F216CC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C29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66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E90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6C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886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A8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EAFC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0EA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A1D72"/>
    <w:multiLevelType w:val="hybridMultilevel"/>
    <w:tmpl w:val="BA2824FA"/>
    <w:lvl w:ilvl="0" w:tplc="EE467D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AF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60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AB2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2F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2B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A1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E4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039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7144A"/>
    <w:multiLevelType w:val="hybridMultilevel"/>
    <w:tmpl w:val="30A4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17ADD"/>
    <w:multiLevelType w:val="hybridMultilevel"/>
    <w:tmpl w:val="99CE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76B7"/>
    <w:multiLevelType w:val="hybridMultilevel"/>
    <w:tmpl w:val="BBDA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964E3"/>
    <w:multiLevelType w:val="hybridMultilevel"/>
    <w:tmpl w:val="2D709148"/>
    <w:lvl w:ilvl="0" w:tplc="DF1846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E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A6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2F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841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3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C2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C86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0C2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D09B0"/>
    <w:multiLevelType w:val="hybridMultilevel"/>
    <w:tmpl w:val="442CC81E"/>
    <w:lvl w:ilvl="0" w:tplc="D2B4FD2C">
      <w:numFmt w:val="bullet"/>
      <w:lvlText w:val=""/>
      <w:lvlJc w:val="left"/>
      <w:pPr>
        <w:ind w:left="720" w:hanging="360"/>
      </w:pPr>
      <w:rPr>
        <w:rFonts w:ascii="Wingdings" w:eastAsia="細明體" w:hAnsi="Wingdings" w:cs="細明體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C587E"/>
    <w:multiLevelType w:val="hybridMultilevel"/>
    <w:tmpl w:val="2D00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D6B29"/>
    <w:multiLevelType w:val="hybridMultilevel"/>
    <w:tmpl w:val="C97E9F02"/>
    <w:lvl w:ilvl="0" w:tplc="88FC9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C0E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047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59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66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2F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42A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6B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2F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D1C6C"/>
    <w:multiLevelType w:val="hybridMultilevel"/>
    <w:tmpl w:val="01FC77A8"/>
    <w:lvl w:ilvl="0" w:tplc="DAE625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4A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A7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2B6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81C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EE3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B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2FB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A2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B4BD4"/>
    <w:multiLevelType w:val="hybridMultilevel"/>
    <w:tmpl w:val="E17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56419"/>
    <w:multiLevelType w:val="hybridMultilevel"/>
    <w:tmpl w:val="8F2E5CE2"/>
    <w:lvl w:ilvl="0" w:tplc="91306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611C"/>
    <w:multiLevelType w:val="hybridMultilevel"/>
    <w:tmpl w:val="E0885FFE"/>
    <w:lvl w:ilvl="0" w:tplc="836E86EE">
      <w:start w:val="458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F00BDC"/>
    <w:multiLevelType w:val="hybridMultilevel"/>
    <w:tmpl w:val="33C6C490"/>
    <w:lvl w:ilvl="0" w:tplc="6CAC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E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0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C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0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E6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20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7"/>
  </w:num>
  <w:num w:numId="17">
    <w:abstractNumId w:val="2"/>
  </w:num>
  <w:num w:numId="18">
    <w:abstractNumId w:val="16"/>
  </w:num>
  <w:num w:numId="19">
    <w:abstractNumId w:val="0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E05"/>
    <w:rsid w:val="00057C1D"/>
    <w:rsid w:val="00060801"/>
    <w:rsid w:val="00084853"/>
    <w:rsid w:val="000E32F3"/>
    <w:rsid w:val="000F7BA4"/>
    <w:rsid w:val="00113B57"/>
    <w:rsid w:val="001435D1"/>
    <w:rsid w:val="00150FD7"/>
    <w:rsid w:val="001563EF"/>
    <w:rsid w:val="001771C8"/>
    <w:rsid w:val="00195B39"/>
    <w:rsid w:val="001B2CA3"/>
    <w:rsid w:val="001C4117"/>
    <w:rsid w:val="001E357E"/>
    <w:rsid w:val="00202EB7"/>
    <w:rsid w:val="002417AA"/>
    <w:rsid w:val="003F6779"/>
    <w:rsid w:val="00412E2C"/>
    <w:rsid w:val="005175D3"/>
    <w:rsid w:val="0053414E"/>
    <w:rsid w:val="00544364"/>
    <w:rsid w:val="0055110E"/>
    <w:rsid w:val="00583666"/>
    <w:rsid w:val="005B473E"/>
    <w:rsid w:val="005C1ECC"/>
    <w:rsid w:val="005E395A"/>
    <w:rsid w:val="005F37BA"/>
    <w:rsid w:val="005F7DDD"/>
    <w:rsid w:val="0060629E"/>
    <w:rsid w:val="0061093F"/>
    <w:rsid w:val="00633DCC"/>
    <w:rsid w:val="00683F39"/>
    <w:rsid w:val="006935EE"/>
    <w:rsid w:val="006C73EC"/>
    <w:rsid w:val="00755363"/>
    <w:rsid w:val="00784EBC"/>
    <w:rsid w:val="0078522D"/>
    <w:rsid w:val="007B319D"/>
    <w:rsid w:val="0082662B"/>
    <w:rsid w:val="00866C3A"/>
    <w:rsid w:val="00885D05"/>
    <w:rsid w:val="008A606F"/>
    <w:rsid w:val="008D592C"/>
    <w:rsid w:val="0090487D"/>
    <w:rsid w:val="009415CC"/>
    <w:rsid w:val="00943F85"/>
    <w:rsid w:val="00957AC4"/>
    <w:rsid w:val="009B276C"/>
    <w:rsid w:val="009B48AA"/>
    <w:rsid w:val="00A02F2A"/>
    <w:rsid w:val="00A507B8"/>
    <w:rsid w:val="00A61E05"/>
    <w:rsid w:val="00A77B31"/>
    <w:rsid w:val="00A95ADB"/>
    <w:rsid w:val="00AC2716"/>
    <w:rsid w:val="00B82417"/>
    <w:rsid w:val="00BE5A8B"/>
    <w:rsid w:val="00BF5622"/>
    <w:rsid w:val="00C5282E"/>
    <w:rsid w:val="00C73AE8"/>
    <w:rsid w:val="00CB0E19"/>
    <w:rsid w:val="00CE6115"/>
    <w:rsid w:val="00D06339"/>
    <w:rsid w:val="00D13A3D"/>
    <w:rsid w:val="00D13A78"/>
    <w:rsid w:val="00D1604E"/>
    <w:rsid w:val="00D32DCE"/>
    <w:rsid w:val="00D519C3"/>
    <w:rsid w:val="00D74689"/>
    <w:rsid w:val="00DA4E7B"/>
    <w:rsid w:val="00DB705A"/>
    <w:rsid w:val="00DE1906"/>
    <w:rsid w:val="00E017AE"/>
    <w:rsid w:val="00E12792"/>
    <w:rsid w:val="00E25EE7"/>
    <w:rsid w:val="00E53C02"/>
    <w:rsid w:val="00E85756"/>
    <w:rsid w:val="00E9481D"/>
    <w:rsid w:val="00EC4DB2"/>
    <w:rsid w:val="00EF4114"/>
    <w:rsid w:val="00F07D85"/>
    <w:rsid w:val="00F442DE"/>
    <w:rsid w:val="00F71523"/>
    <w:rsid w:val="00FC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7B31"/>
    <w:rPr>
      <w:color w:val="0000FF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195B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8"/>
    <w:uiPriority w:val="99"/>
    <w:semiHidden/>
    <w:rsid w:val="00195B39"/>
  </w:style>
  <w:style w:type="paragraph" w:styleId="a9">
    <w:name w:val="footer"/>
    <w:basedOn w:val="a"/>
    <w:link w:val="Char1"/>
    <w:uiPriority w:val="99"/>
    <w:semiHidden/>
    <w:unhideWhenUsed/>
    <w:rsid w:val="00195B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9"/>
    <w:uiPriority w:val="99"/>
    <w:semiHidden/>
    <w:rsid w:val="00195B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7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ict.lambook.com/%E4%BB%A5%E8%89%B2%E5%88%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Yu</dc:creator>
  <cp:lastModifiedBy>wangxi</cp:lastModifiedBy>
  <cp:revision>2</cp:revision>
  <dcterms:created xsi:type="dcterms:W3CDTF">2016-01-27T17:52:00Z</dcterms:created>
  <dcterms:modified xsi:type="dcterms:W3CDTF">2016-01-27T17:52:00Z</dcterms:modified>
</cp:coreProperties>
</file>