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DE" w:rsidRPr="006209FF" w:rsidRDefault="006209FF" w:rsidP="006209FF">
      <w:pPr>
        <w:jc w:val="center"/>
        <w:rPr>
          <w:sz w:val="28"/>
          <w:szCs w:val="28"/>
          <w:lang w:eastAsia="zh-TW"/>
        </w:rPr>
      </w:pPr>
      <w:bookmarkStart w:id="0" w:name="_GoBack"/>
      <w:bookmarkEnd w:id="0"/>
      <w:r w:rsidRPr="006209FF">
        <w:rPr>
          <w:rFonts w:hint="eastAsia"/>
          <w:sz w:val="28"/>
          <w:szCs w:val="28"/>
          <w:lang w:eastAsia="zh-TW"/>
        </w:rPr>
        <w:t>尼希米記查經</w:t>
      </w:r>
    </w:p>
    <w:p w:rsidR="006209FF" w:rsidRDefault="006209FF" w:rsidP="006209FF">
      <w:pPr>
        <w:jc w:val="center"/>
        <w:rPr>
          <w:lang w:eastAsia="zh-TW"/>
        </w:rPr>
      </w:pPr>
      <w:r>
        <w:rPr>
          <w:rFonts w:hint="eastAsia"/>
          <w:lang w:eastAsia="zh-TW"/>
        </w:rPr>
        <w:t>余子吉</w:t>
      </w:r>
    </w:p>
    <w:p w:rsidR="006209FF" w:rsidRPr="0067362C" w:rsidRDefault="00DE491B" w:rsidP="006209FF">
      <w:pPr>
        <w:rPr>
          <w:rFonts w:ascii="Times New Roman" w:hAnsi="Times New Roman" w:cs="Times New Roman"/>
          <w:sz w:val="20"/>
          <w:szCs w:val="20"/>
          <w:lang w:eastAsia="zh-TW"/>
        </w:rPr>
      </w:pPr>
      <w:r w:rsidRPr="00DE491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1076325</wp:posOffset>
            </wp:positionV>
            <wp:extent cx="1093470" cy="1659255"/>
            <wp:effectExtent l="0" t="0" r="0" b="0"/>
            <wp:wrapThrough wrapText="bothSides">
              <wp:wrapPolygon edited="0">
                <wp:start x="0" y="0"/>
                <wp:lineTo x="0" y="21327"/>
                <wp:lineTo x="21073" y="21327"/>
                <wp:lineTo x="21073" y="0"/>
                <wp:lineTo x="0" y="0"/>
              </wp:wrapPolygon>
            </wp:wrapThrough>
            <wp:docPr id="17411" name="Picture 3" descr="H:\My Scans\2010-08 (Aug)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 descr="H:\My Scans\2010-08 (Aug)\scan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6592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1E0604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“</w:t>
      </w:r>
      <w:r w:rsidR="006209FF" w:rsidRPr="0067362C">
        <w:rPr>
          <w:rFonts w:ascii="Times New Roman" w:hAnsi="Times New Roman" w:cs="Times New Roman"/>
          <w:sz w:val="20"/>
          <w:szCs w:val="20"/>
          <w:lang w:eastAsia="zh-TW"/>
        </w:rPr>
        <w:t>領袖</w:t>
      </w:r>
      <w:r w:rsidR="001E0604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”</w:t>
      </w:r>
      <w:r w:rsidR="006209FF" w:rsidRPr="0067362C">
        <w:rPr>
          <w:rFonts w:ascii="Times New Roman" w:hAnsi="Times New Roman" w:cs="Times New Roman"/>
          <w:sz w:val="20"/>
          <w:szCs w:val="20"/>
          <w:lang w:eastAsia="zh-TW"/>
        </w:rPr>
        <w:t>這辭彙是使人興奮但又憎惡。對一些人，它代表權力，野心，使人畏懼。但不管我們是否承認，每一個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“</w:t>
      </w:r>
      <w:r w:rsidR="006209FF" w:rsidRPr="0067362C">
        <w:rPr>
          <w:rFonts w:ascii="Times New Roman" w:hAnsi="Times New Roman" w:cs="Times New Roman"/>
          <w:sz w:val="20"/>
          <w:szCs w:val="20"/>
          <w:lang w:eastAsia="zh-TW"/>
        </w:rPr>
        <w:t>成人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”</w:t>
      </w:r>
      <w:r w:rsidR="00E02A83" w:rsidRPr="0067362C">
        <w:rPr>
          <w:rFonts w:ascii="Times New Roman" w:hAnsi="Times New Roman" w:cs="Times New Roman"/>
          <w:sz w:val="20"/>
          <w:szCs w:val="20"/>
          <w:lang w:eastAsia="zh-TW"/>
        </w:rPr>
        <w:t>都是處於一個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“</w:t>
      </w:r>
      <w:r w:rsidR="00E02A83" w:rsidRPr="0067362C">
        <w:rPr>
          <w:rFonts w:ascii="Times New Roman" w:hAnsi="Times New Roman" w:cs="Times New Roman"/>
          <w:sz w:val="20"/>
          <w:szCs w:val="20"/>
          <w:lang w:eastAsia="zh-TW"/>
        </w:rPr>
        <w:t>領袖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”</w:t>
      </w:r>
      <w:r w:rsidR="00E02A83" w:rsidRPr="0067362C">
        <w:rPr>
          <w:rFonts w:ascii="Times New Roman" w:hAnsi="Times New Roman" w:cs="Times New Roman"/>
          <w:sz w:val="20"/>
          <w:szCs w:val="20"/>
          <w:lang w:eastAsia="zh-TW"/>
        </w:rPr>
        <w:t>的地位。不論是在家庭，學校，教會，公司，政府，軍隊，等等，</w:t>
      </w:r>
      <w:r w:rsidR="00871304" w:rsidRPr="0067362C">
        <w:rPr>
          <w:rFonts w:ascii="Times New Roman" w:hAnsi="Times New Roman" w:cs="Times New Roman"/>
          <w:sz w:val="20"/>
          <w:szCs w:val="20"/>
          <w:lang w:eastAsia="zh-TW"/>
        </w:rPr>
        <w:t>我們每一個人都有機會引導或領導他人，從事不同的工作。甚至有許多年青人，也是有這樣的機會與環境。</w:t>
      </w:r>
      <w:r w:rsidR="00B03491" w:rsidRPr="0067362C">
        <w:rPr>
          <w:rFonts w:ascii="Times New Roman" w:hAnsi="Times New Roman" w:cs="Times New Roman"/>
          <w:sz w:val="20"/>
          <w:szCs w:val="20"/>
          <w:lang w:eastAsia="zh-TW"/>
        </w:rPr>
        <w:t>簡言之，每個人都需要學習作</w:t>
      </w:r>
      <w:r w:rsidR="001E0604">
        <w:rPr>
          <w:rFonts w:ascii="Times New Roman" w:hAnsi="Times New Roman" w:cs="Times New Roman"/>
          <w:sz w:val="20"/>
          <w:szCs w:val="20"/>
          <w:lang w:eastAsia="zh-TW"/>
        </w:rPr>
        <w:t>”</w:t>
      </w:r>
      <w:r w:rsidR="00B03491" w:rsidRPr="0067362C">
        <w:rPr>
          <w:rFonts w:ascii="Times New Roman" w:hAnsi="Times New Roman" w:cs="Times New Roman"/>
          <w:sz w:val="20"/>
          <w:szCs w:val="20"/>
          <w:lang w:eastAsia="zh-TW"/>
        </w:rPr>
        <w:t>領袖</w:t>
      </w:r>
      <w:r w:rsidR="001E0604">
        <w:rPr>
          <w:rFonts w:ascii="Times New Roman" w:hAnsi="Times New Roman" w:cs="Times New Roman"/>
          <w:sz w:val="20"/>
          <w:szCs w:val="20"/>
          <w:lang w:eastAsia="zh-TW"/>
        </w:rPr>
        <w:t>”</w:t>
      </w:r>
      <w:r w:rsidR="00B03491" w:rsidRPr="0067362C">
        <w:rPr>
          <w:rFonts w:ascii="Times New Roman" w:hAnsi="Times New Roman" w:cs="Times New Roman"/>
          <w:sz w:val="20"/>
          <w:szCs w:val="20"/>
          <w:lang w:eastAsia="zh-TW"/>
        </w:rPr>
        <w:t>，每位基督徒都要學習成為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“</w:t>
      </w:r>
      <w:r w:rsidR="00B03491" w:rsidRPr="0067362C">
        <w:rPr>
          <w:rFonts w:ascii="Times New Roman" w:hAnsi="Times New Roman" w:cs="Times New Roman"/>
          <w:sz w:val="20"/>
          <w:szCs w:val="20"/>
          <w:lang w:eastAsia="zh-TW"/>
        </w:rPr>
        <w:t>屬靈領袖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”</w:t>
      </w:r>
      <w:r w:rsidR="00B03491" w:rsidRPr="0067362C">
        <w:rPr>
          <w:rFonts w:ascii="Times New Roman" w:hAnsi="Times New Roman" w:cs="Times New Roman"/>
          <w:sz w:val="20"/>
          <w:szCs w:val="20"/>
          <w:lang w:eastAsia="zh-TW"/>
        </w:rPr>
        <w:t>。</w:t>
      </w:r>
    </w:p>
    <w:p w:rsidR="00B03491" w:rsidRDefault="00B03491" w:rsidP="000F568E">
      <w:pPr>
        <w:jc w:val="both"/>
        <w:rPr>
          <w:rFonts w:ascii="Times New Roman" w:hAnsi="Times New Roman" w:cs="Times New Roman"/>
          <w:sz w:val="20"/>
          <w:szCs w:val="20"/>
          <w:lang w:eastAsia="zh-TW"/>
        </w:rPr>
      </w:pPr>
      <w:r w:rsidRPr="0067362C">
        <w:rPr>
          <w:rFonts w:ascii="Times New Roman" w:hAnsi="Times New Roman" w:cs="Times New Roman"/>
          <w:sz w:val="20"/>
          <w:szCs w:val="20"/>
          <w:lang w:eastAsia="zh-TW"/>
        </w:rPr>
        <w:t>聖經中有許多偉大的領袖，約瑟，摩西，大衛王，等等。</w:t>
      </w:r>
      <w:r w:rsidR="000F568E" w:rsidRPr="0067362C">
        <w:rPr>
          <w:rFonts w:ascii="Times New Roman" w:hAnsi="Times New Roman" w:cs="Times New Roman"/>
          <w:sz w:val="20"/>
          <w:szCs w:val="20"/>
          <w:lang w:eastAsia="zh-TW"/>
        </w:rPr>
        <w:t>為何從尼希米學習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“</w:t>
      </w:r>
      <w:r w:rsidR="000F568E" w:rsidRPr="0067362C">
        <w:rPr>
          <w:rFonts w:ascii="Times New Roman" w:hAnsi="Times New Roman" w:cs="Times New Roman"/>
          <w:sz w:val="20"/>
          <w:szCs w:val="20"/>
          <w:lang w:eastAsia="zh-TW"/>
        </w:rPr>
        <w:t>屬靈領袖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”</w:t>
      </w:r>
      <w:r w:rsidR="0067362C"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  <w:r w:rsidR="00B8333F" w:rsidRPr="0067362C">
        <w:rPr>
          <w:rFonts w:ascii="Times New Roman" w:hAnsi="Times New Roman" w:cs="Times New Roman"/>
          <w:sz w:val="20"/>
          <w:szCs w:val="20"/>
          <w:lang w:eastAsia="zh-TW"/>
        </w:rPr>
        <w:t xml:space="preserve">Charles </w:t>
      </w:r>
      <w:proofErr w:type="spellStart"/>
      <w:r w:rsidR="00B8333F" w:rsidRPr="0067362C">
        <w:rPr>
          <w:rFonts w:ascii="Times New Roman" w:hAnsi="Times New Roman" w:cs="Times New Roman"/>
          <w:sz w:val="20"/>
          <w:szCs w:val="20"/>
          <w:lang w:eastAsia="zh-TW"/>
        </w:rPr>
        <w:t>Swindoll</w:t>
      </w:r>
      <w:proofErr w:type="spellEnd"/>
      <w:r w:rsidR="00B8333F" w:rsidRPr="0067362C">
        <w:rPr>
          <w:rFonts w:ascii="Times New Roman" w:hAnsi="Times New Roman" w:cs="Times New Roman"/>
          <w:sz w:val="20"/>
          <w:szCs w:val="20"/>
          <w:lang w:eastAsia="zh-TW"/>
        </w:rPr>
        <w:t>牧師是達拉斯神學院院長</w:t>
      </w:r>
      <w:r w:rsidR="0067362C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="003A55EF">
        <w:rPr>
          <w:rFonts w:ascii="Times New Roman" w:hAnsi="Times New Roman" w:cs="Times New Roman" w:hint="eastAsia"/>
          <w:sz w:val="20"/>
          <w:szCs w:val="20"/>
          <w:lang w:eastAsia="zh-TW"/>
        </w:rPr>
        <w:t>也</w:t>
      </w:r>
      <w:r w:rsidR="0067362C">
        <w:rPr>
          <w:rFonts w:ascii="Times New Roman" w:hAnsi="Times New Roman" w:cs="Times New Roman" w:hint="eastAsia"/>
          <w:sz w:val="20"/>
          <w:szCs w:val="20"/>
          <w:lang w:eastAsia="zh-TW"/>
        </w:rPr>
        <w:t>有多</w:t>
      </w:r>
      <w:r w:rsidR="00BD2606" w:rsidRPr="0067362C">
        <w:rPr>
          <w:rFonts w:ascii="Times New Roman" w:hAnsi="Times New Roman" w:cs="Times New Roman"/>
          <w:sz w:val="20"/>
          <w:szCs w:val="20"/>
          <w:lang w:eastAsia="zh-TW"/>
        </w:rPr>
        <w:t>年牧會經驗。</w:t>
      </w:r>
      <w:r w:rsidR="00EB556E">
        <w:rPr>
          <w:rFonts w:ascii="Times New Roman" w:hAnsi="Times New Roman" w:cs="Times New Roman" w:hint="eastAsia"/>
          <w:sz w:val="20"/>
          <w:szCs w:val="20"/>
          <w:lang w:eastAsia="zh-TW"/>
        </w:rPr>
        <w:t>他</w:t>
      </w:r>
      <w:r w:rsidR="00346CE7">
        <w:rPr>
          <w:rFonts w:ascii="Times New Roman" w:hAnsi="Times New Roman" w:cs="Times New Roman" w:hint="eastAsia"/>
          <w:sz w:val="20"/>
          <w:szCs w:val="20"/>
          <w:lang w:eastAsia="zh-TW"/>
        </w:rPr>
        <w:t>對</w:t>
      </w:r>
      <w:r w:rsidR="001E0604">
        <w:rPr>
          <w:rFonts w:ascii="Times New Roman" w:hAnsi="Times New Roman" w:cs="Times New Roman"/>
          <w:sz w:val="20"/>
          <w:szCs w:val="20"/>
          <w:lang w:eastAsia="zh-TW"/>
        </w:rPr>
        <w:t>”</w:t>
      </w:r>
      <w:r w:rsidR="00346CE7" w:rsidRPr="0067362C">
        <w:rPr>
          <w:rFonts w:ascii="Times New Roman" w:hAnsi="Times New Roman" w:cs="Times New Roman"/>
          <w:sz w:val="20"/>
          <w:szCs w:val="20"/>
          <w:lang w:eastAsia="zh-TW"/>
        </w:rPr>
        <w:t>尼希米記</w:t>
      </w:r>
      <w:r w:rsidR="001E0604">
        <w:rPr>
          <w:rFonts w:ascii="Times New Roman" w:hAnsi="Times New Roman" w:cs="Times New Roman" w:hint="eastAsia"/>
          <w:sz w:val="20"/>
          <w:szCs w:val="20"/>
          <w:lang w:eastAsia="zh-TW"/>
        </w:rPr>
        <w:t>”</w:t>
      </w:r>
      <w:r w:rsidR="00993C80">
        <w:rPr>
          <w:rFonts w:ascii="Times New Roman" w:hAnsi="Times New Roman" w:cs="Times New Roman" w:hint="eastAsia"/>
          <w:sz w:val="20"/>
          <w:szCs w:val="20"/>
          <w:lang w:eastAsia="zh-TW"/>
        </w:rPr>
        <w:t>有很深的體會，</w:t>
      </w:r>
      <w:r w:rsidR="000144E9">
        <w:rPr>
          <w:rFonts w:ascii="Times New Roman" w:hAnsi="Times New Roman" w:cs="Times New Roman" w:hint="eastAsia"/>
          <w:sz w:val="20"/>
          <w:szCs w:val="20"/>
          <w:lang w:eastAsia="zh-TW"/>
        </w:rPr>
        <w:t>稱贊這卷書</w:t>
      </w:r>
      <w:r w:rsidR="00993C80">
        <w:rPr>
          <w:rFonts w:ascii="Times New Roman" w:hAnsi="Times New Roman" w:cs="Times New Roman" w:hint="eastAsia"/>
          <w:sz w:val="20"/>
          <w:szCs w:val="20"/>
          <w:lang w:eastAsia="zh-TW"/>
        </w:rPr>
        <w:t>是非常實用的領袖手冊。他的著作</w:t>
      </w:r>
      <w:r w:rsidR="00BD2606" w:rsidRPr="0067362C">
        <w:rPr>
          <w:rFonts w:ascii="Times New Roman" w:hAnsi="Times New Roman" w:cs="Times New Roman"/>
          <w:sz w:val="20"/>
          <w:szCs w:val="20"/>
          <w:lang w:eastAsia="zh-TW"/>
        </w:rPr>
        <w:t>，</w:t>
      </w:r>
      <w:r w:rsidR="00BD2606" w:rsidRPr="0067362C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BD2606" w:rsidRPr="002D1927">
        <w:rPr>
          <w:rFonts w:ascii="Times New Roman" w:hAnsi="Times New Roman" w:cs="Times New Roman"/>
          <w:i/>
          <w:sz w:val="20"/>
          <w:szCs w:val="20"/>
          <w:lang w:eastAsia="zh-TW"/>
        </w:rPr>
        <w:t>Hand Me Another Brick: Timeless Lessons on Leadership</w:t>
      </w:r>
      <w:r w:rsidR="00BD2606" w:rsidRPr="0067362C">
        <w:rPr>
          <w:rFonts w:ascii="Times New Roman" w:hAnsi="Times New Roman" w:cs="Times New Roman"/>
          <w:sz w:val="20"/>
          <w:szCs w:val="20"/>
          <w:lang w:eastAsia="zh-TW"/>
        </w:rPr>
        <w:t>，</w:t>
      </w:r>
      <w:r w:rsidR="00993C80">
        <w:rPr>
          <w:rFonts w:ascii="Times New Roman" w:hAnsi="Times New Roman" w:cs="Times New Roman" w:hint="eastAsia"/>
          <w:sz w:val="20"/>
          <w:szCs w:val="20"/>
          <w:lang w:eastAsia="zh-TW"/>
        </w:rPr>
        <w:t>提供非常實際的教導。</w:t>
      </w:r>
      <w:r w:rsidR="00993C80" w:rsidRPr="0067362C">
        <w:rPr>
          <w:rFonts w:ascii="Times New Roman" w:hAnsi="Times New Roman" w:cs="Times New Roman"/>
          <w:sz w:val="20"/>
          <w:szCs w:val="20"/>
          <w:lang w:eastAsia="zh-TW"/>
        </w:rPr>
        <w:t>我</w:t>
      </w:r>
      <w:r w:rsidR="00EB556E">
        <w:rPr>
          <w:rFonts w:ascii="Times New Roman" w:hAnsi="Times New Roman" w:cs="Times New Roman" w:hint="eastAsia"/>
          <w:sz w:val="20"/>
          <w:szCs w:val="20"/>
          <w:lang w:eastAsia="zh-TW"/>
        </w:rPr>
        <w:t>以此</w:t>
      </w:r>
      <w:r w:rsidR="00993C80" w:rsidRPr="0067362C">
        <w:rPr>
          <w:rFonts w:ascii="Times New Roman" w:hAnsi="Times New Roman" w:cs="Times New Roman"/>
          <w:sz w:val="20"/>
          <w:szCs w:val="20"/>
          <w:lang w:eastAsia="zh-TW"/>
        </w:rPr>
        <w:t>書</w:t>
      </w:r>
      <w:r w:rsidR="00EB556E">
        <w:rPr>
          <w:rFonts w:ascii="Times New Roman" w:hAnsi="Times New Roman" w:cs="Times New Roman" w:hint="eastAsia"/>
          <w:sz w:val="20"/>
          <w:szCs w:val="20"/>
          <w:lang w:eastAsia="zh-TW"/>
        </w:rPr>
        <w:t>為教科書，</w:t>
      </w:r>
      <w:r w:rsidR="00BD2606" w:rsidRPr="0067362C">
        <w:rPr>
          <w:rFonts w:ascii="Times New Roman" w:hAnsi="Times New Roman" w:cs="Times New Roman"/>
          <w:sz w:val="20"/>
          <w:szCs w:val="20"/>
          <w:lang w:eastAsia="zh-TW"/>
        </w:rPr>
        <w:t>教了兩次</w:t>
      </w:r>
      <w:r w:rsidR="001E0604">
        <w:rPr>
          <w:rFonts w:ascii="Times New Roman" w:hAnsi="Times New Roman" w:cs="Times New Roman"/>
          <w:sz w:val="20"/>
          <w:szCs w:val="20"/>
          <w:lang w:eastAsia="zh-TW"/>
        </w:rPr>
        <w:t>”</w:t>
      </w:r>
      <w:r w:rsidR="0067362C" w:rsidRPr="0067362C">
        <w:rPr>
          <w:rFonts w:ascii="Times New Roman" w:hAnsi="Times New Roman" w:cs="Times New Roman"/>
          <w:sz w:val="20"/>
          <w:szCs w:val="20"/>
          <w:lang w:eastAsia="zh-TW"/>
        </w:rPr>
        <w:t>尼希米記</w:t>
      </w:r>
      <w:r w:rsidR="001E0604">
        <w:rPr>
          <w:rFonts w:ascii="Times New Roman" w:hAnsi="Times New Roman" w:cs="Times New Roman" w:hint="eastAsia"/>
          <w:sz w:val="20"/>
          <w:szCs w:val="20"/>
          <w:lang w:eastAsia="zh-TW"/>
        </w:rPr>
        <w:t>”</w:t>
      </w:r>
      <w:r w:rsidR="00993C80">
        <w:rPr>
          <w:rFonts w:ascii="Times New Roman" w:hAnsi="Times New Roman" w:cs="Times New Roman" w:hint="eastAsia"/>
          <w:sz w:val="20"/>
          <w:szCs w:val="20"/>
          <w:lang w:eastAsia="zh-TW"/>
        </w:rPr>
        <w:t>的</w:t>
      </w:r>
      <w:r w:rsidR="00EB556E">
        <w:rPr>
          <w:rFonts w:ascii="Times New Roman" w:hAnsi="Times New Roman" w:cs="Times New Roman" w:hint="eastAsia"/>
          <w:sz w:val="20"/>
          <w:szCs w:val="20"/>
          <w:lang w:eastAsia="zh-TW"/>
        </w:rPr>
        <w:t>主日學課程。學生的反應</w:t>
      </w:r>
      <w:r w:rsidR="0067362C">
        <w:rPr>
          <w:rFonts w:ascii="Times New Roman" w:hAnsi="Times New Roman" w:cs="Times New Roman" w:hint="eastAsia"/>
          <w:sz w:val="20"/>
          <w:szCs w:val="20"/>
          <w:lang w:eastAsia="zh-TW"/>
        </w:rPr>
        <w:t>非長好。</w:t>
      </w:r>
      <w:r w:rsidR="000C50FC">
        <w:rPr>
          <w:rFonts w:ascii="Times New Roman" w:hAnsi="Times New Roman" w:cs="Times New Roman" w:hint="eastAsia"/>
          <w:sz w:val="20"/>
          <w:szCs w:val="20"/>
          <w:lang w:eastAsia="zh-TW"/>
        </w:rPr>
        <w:t>為要幫助學生在小組討論學習，</w:t>
      </w:r>
      <w:proofErr w:type="spellStart"/>
      <w:r w:rsidR="000C50FC" w:rsidRPr="0067362C">
        <w:rPr>
          <w:rFonts w:ascii="Times New Roman" w:hAnsi="Times New Roman" w:cs="Times New Roman"/>
          <w:sz w:val="20"/>
          <w:szCs w:val="20"/>
          <w:lang w:eastAsia="zh-TW"/>
        </w:rPr>
        <w:t>Swindoll</w:t>
      </w:r>
      <w:proofErr w:type="spellEnd"/>
      <w:r w:rsidR="000C50FC" w:rsidRPr="0067362C">
        <w:rPr>
          <w:rFonts w:ascii="Times New Roman" w:hAnsi="Times New Roman" w:cs="Times New Roman"/>
          <w:sz w:val="20"/>
          <w:szCs w:val="20"/>
          <w:lang w:eastAsia="zh-TW"/>
        </w:rPr>
        <w:t>牧師</w:t>
      </w:r>
      <w:r w:rsidR="000C50FC">
        <w:rPr>
          <w:rFonts w:ascii="Times New Roman" w:hAnsi="Times New Roman" w:cs="Times New Roman" w:hint="eastAsia"/>
          <w:sz w:val="20"/>
          <w:szCs w:val="20"/>
          <w:lang w:eastAsia="zh-TW"/>
        </w:rPr>
        <w:t>又出了一本</w:t>
      </w:r>
      <w:r w:rsidR="000C50FC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Companion </w:t>
      </w:r>
      <w:r w:rsidR="000C50FC">
        <w:rPr>
          <w:rFonts w:ascii="Times New Roman" w:hAnsi="Times New Roman" w:cs="Times New Roman" w:hint="eastAsia"/>
          <w:sz w:val="20"/>
          <w:szCs w:val="20"/>
          <w:lang w:eastAsia="zh-TW"/>
        </w:rPr>
        <w:t>書。這次編寫的查經資料，大量參考他的</w:t>
      </w:r>
      <w:r w:rsidR="000C50FC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Companion</w:t>
      </w:r>
      <w:r w:rsidR="000C50FC">
        <w:rPr>
          <w:rFonts w:ascii="Times New Roman" w:hAnsi="Times New Roman" w:cs="Times New Roman" w:hint="eastAsia"/>
          <w:sz w:val="20"/>
          <w:szCs w:val="20"/>
          <w:lang w:eastAsia="zh-TW"/>
        </w:rPr>
        <w:t>書。</w:t>
      </w:r>
      <w:proofErr w:type="spellStart"/>
      <w:r w:rsidR="00A372F8">
        <w:rPr>
          <w:rFonts w:ascii="Times New Roman" w:hAnsi="Times New Roman" w:cs="Times New Roman" w:hint="eastAsia"/>
          <w:sz w:val="20"/>
          <w:szCs w:val="20"/>
          <w:lang w:eastAsia="zh-TW"/>
        </w:rPr>
        <w:t>Swindoll</w:t>
      </w:r>
      <w:proofErr w:type="spellEnd"/>
      <w:r w:rsidR="00A372F8" w:rsidRPr="0067362C">
        <w:rPr>
          <w:rFonts w:ascii="Times New Roman" w:hAnsi="Times New Roman" w:cs="Times New Roman"/>
          <w:sz w:val="20"/>
          <w:szCs w:val="20"/>
          <w:lang w:eastAsia="zh-TW"/>
        </w:rPr>
        <w:t>牧師</w:t>
      </w:r>
      <w:r w:rsidR="00A372F8">
        <w:rPr>
          <w:rFonts w:ascii="Times New Roman" w:hAnsi="Times New Roman" w:cs="Times New Roman" w:hint="eastAsia"/>
          <w:sz w:val="20"/>
          <w:szCs w:val="20"/>
          <w:lang w:eastAsia="zh-TW"/>
        </w:rPr>
        <w:t>從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《</w:t>
      </w:r>
      <w:r w:rsidR="00A372F8" w:rsidRPr="0067362C">
        <w:rPr>
          <w:rFonts w:ascii="Times New Roman" w:hAnsi="Times New Roman" w:cs="Times New Roman"/>
          <w:sz w:val="20"/>
          <w:szCs w:val="20"/>
          <w:lang w:eastAsia="zh-TW"/>
        </w:rPr>
        <w:t>尼希米記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》</w:t>
      </w:r>
      <w:r w:rsidR="00A372F8">
        <w:rPr>
          <w:rFonts w:ascii="Times New Roman" w:hAnsi="Times New Roman" w:cs="Times New Roman" w:hint="eastAsia"/>
          <w:sz w:val="20"/>
          <w:szCs w:val="20"/>
          <w:lang w:eastAsia="zh-TW"/>
        </w:rPr>
        <w:t>，教導我們從聖經的觀點，屬靈的角度，來面對看似不可</w:t>
      </w:r>
      <w:r w:rsidR="00346CE7">
        <w:rPr>
          <w:rFonts w:ascii="Times New Roman" w:hAnsi="Times New Roman" w:cs="Times New Roman" w:hint="eastAsia"/>
          <w:sz w:val="20"/>
          <w:szCs w:val="20"/>
          <w:lang w:eastAsia="zh-TW"/>
        </w:rPr>
        <w:t>能的工作。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（</w:t>
      </w:r>
      <w:r w:rsidR="00346CE7" w:rsidRPr="0067362C">
        <w:rPr>
          <w:rFonts w:ascii="Times New Roman" w:hAnsi="Times New Roman" w:cs="Times New Roman"/>
          <w:sz w:val="20"/>
          <w:szCs w:val="20"/>
          <w:lang w:eastAsia="zh-TW"/>
        </w:rPr>
        <w:t>尼希米</w:t>
      </w:r>
      <w:r w:rsidR="00346CE7">
        <w:rPr>
          <w:rFonts w:ascii="Times New Roman" w:hAnsi="Times New Roman" w:cs="Times New Roman" w:hint="eastAsia"/>
          <w:sz w:val="20"/>
          <w:szCs w:val="20"/>
          <w:lang w:eastAsia="zh-TW"/>
        </w:rPr>
        <w:t>面對的困難是拖</w:t>
      </w:r>
      <w:r w:rsidR="000144E9">
        <w:rPr>
          <w:rFonts w:ascii="Times New Roman" w:hAnsi="Times New Roman" w:cs="Times New Roman" w:hint="eastAsia"/>
          <w:sz w:val="20"/>
          <w:szCs w:val="20"/>
          <w:lang w:eastAsia="zh-TW"/>
        </w:rPr>
        <w:t>了</w:t>
      </w:r>
      <w:r w:rsidR="00346CE7">
        <w:rPr>
          <w:rFonts w:ascii="Times New Roman" w:hAnsi="Times New Roman" w:cs="Times New Roman" w:hint="eastAsia"/>
          <w:sz w:val="20"/>
          <w:szCs w:val="20"/>
          <w:lang w:eastAsia="zh-TW"/>
        </w:rPr>
        <w:t>八十年都無法</w:t>
      </w:r>
      <w:r w:rsidR="000144E9">
        <w:rPr>
          <w:rFonts w:ascii="Times New Roman" w:hAnsi="Times New Roman" w:cs="Times New Roman" w:hint="eastAsia"/>
          <w:sz w:val="20"/>
          <w:szCs w:val="20"/>
          <w:lang w:eastAsia="zh-TW"/>
        </w:rPr>
        <w:t>完</w:t>
      </w:r>
      <w:r w:rsidR="00346CE7">
        <w:rPr>
          <w:rFonts w:ascii="Times New Roman" w:hAnsi="Times New Roman" w:cs="Times New Roman" w:hint="eastAsia"/>
          <w:sz w:val="20"/>
          <w:szCs w:val="20"/>
          <w:lang w:eastAsia="zh-TW"/>
        </w:rPr>
        <w:t>成的工作。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）</w:t>
      </w:r>
      <w:r w:rsidR="00346CE7">
        <w:rPr>
          <w:rFonts w:ascii="Times New Roman" w:hAnsi="Times New Roman" w:cs="Times New Roman" w:hint="eastAsia"/>
          <w:sz w:val="20"/>
          <w:szCs w:val="20"/>
          <w:lang w:eastAsia="zh-TW"/>
        </w:rPr>
        <w:t>在內憂外患之下，如何仰望神，依賴神。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《</w:t>
      </w:r>
      <w:r w:rsidR="00346CE7" w:rsidRPr="0067362C">
        <w:rPr>
          <w:rFonts w:ascii="Times New Roman" w:hAnsi="Times New Roman" w:cs="Times New Roman"/>
          <w:sz w:val="20"/>
          <w:szCs w:val="20"/>
          <w:lang w:eastAsia="zh-TW"/>
        </w:rPr>
        <w:t>尼希米記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》</w:t>
      </w:r>
      <w:r w:rsidR="00346CE7">
        <w:rPr>
          <w:rFonts w:ascii="Times New Roman" w:hAnsi="Times New Roman" w:cs="Times New Roman" w:hint="eastAsia"/>
          <w:sz w:val="20"/>
          <w:szCs w:val="20"/>
          <w:lang w:eastAsia="zh-TW"/>
        </w:rPr>
        <w:t>沒有一件一般人所謂的神蹟，</w:t>
      </w:r>
      <w:r w:rsidR="000144E9">
        <w:rPr>
          <w:rFonts w:ascii="Times New Roman" w:hAnsi="Times New Roman" w:cs="Times New Roman" w:hint="eastAsia"/>
          <w:sz w:val="20"/>
          <w:szCs w:val="20"/>
          <w:lang w:eastAsia="zh-TW"/>
        </w:rPr>
        <w:t>但</w:t>
      </w:r>
      <w:r w:rsidR="00346CE7">
        <w:rPr>
          <w:rFonts w:ascii="Times New Roman" w:hAnsi="Times New Roman" w:cs="Times New Roman" w:hint="eastAsia"/>
          <w:sz w:val="20"/>
          <w:szCs w:val="20"/>
          <w:lang w:eastAsia="zh-TW"/>
        </w:rPr>
        <w:t>卻處處充滿神奇妙的做為。</w:t>
      </w:r>
      <w:r w:rsidR="001E0604">
        <w:rPr>
          <w:rFonts w:ascii="Times New Roman" w:hAnsi="Times New Roman" w:cs="Times New Roman"/>
          <w:sz w:val="20"/>
          <w:szCs w:val="20"/>
          <w:lang w:eastAsia="zh-TW"/>
        </w:rPr>
        <w:t>”</w:t>
      </w:r>
      <w:r w:rsidR="00346CE7" w:rsidRPr="0067362C">
        <w:rPr>
          <w:rFonts w:ascii="Times New Roman" w:hAnsi="Times New Roman" w:cs="Times New Roman"/>
          <w:sz w:val="20"/>
          <w:szCs w:val="20"/>
          <w:lang w:eastAsia="zh-TW"/>
        </w:rPr>
        <w:t>尼希米記</w:t>
      </w:r>
      <w:r w:rsidR="001E0604">
        <w:rPr>
          <w:rFonts w:ascii="Times New Roman" w:hAnsi="Times New Roman" w:cs="Times New Roman" w:hint="eastAsia"/>
          <w:sz w:val="20"/>
          <w:szCs w:val="20"/>
          <w:lang w:eastAsia="zh-TW"/>
        </w:rPr>
        <w:t>”</w:t>
      </w:r>
      <w:r w:rsidR="00346CE7">
        <w:rPr>
          <w:rFonts w:ascii="Times New Roman" w:hAnsi="Times New Roman" w:cs="Times New Roman" w:hint="eastAsia"/>
          <w:sz w:val="20"/>
          <w:szCs w:val="20"/>
          <w:lang w:eastAsia="zh-TW"/>
        </w:rPr>
        <w:t>沒有任何神學理論，但卻對一些最難解釋的神學</w:t>
      </w:r>
      <w:r w:rsidR="00EB556E">
        <w:rPr>
          <w:rFonts w:ascii="Times New Roman" w:hAnsi="Times New Roman" w:cs="Times New Roman" w:hint="eastAsia"/>
          <w:sz w:val="20"/>
          <w:szCs w:val="20"/>
          <w:lang w:eastAsia="zh-TW"/>
        </w:rPr>
        <w:t>問題</w:t>
      </w:r>
      <w:r w:rsidR="00346CE7">
        <w:rPr>
          <w:rFonts w:ascii="Times New Roman" w:hAnsi="Times New Roman" w:cs="Times New Roman" w:hint="eastAsia"/>
          <w:sz w:val="20"/>
          <w:szCs w:val="20"/>
          <w:lang w:eastAsia="zh-TW"/>
        </w:rPr>
        <w:t>﹝如神的主權與人的責任﹞，用實際的例子，幫助我們能清楚認識屬靈的真理。</w:t>
      </w:r>
      <w:r w:rsidR="00AA2F7B">
        <w:rPr>
          <w:rFonts w:ascii="Times New Roman" w:hAnsi="Times New Roman" w:cs="Times New Roman" w:hint="eastAsia"/>
          <w:sz w:val="20"/>
          <w:szCs w:val="20"/>
          <w:lang w:eastAsia="zh-TW"/>
        </w:rPr>
        <w:t>這是一次新的嘗試，用查經的方式，與大家一齊學習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《</w:t>
      </w:r>
      <w:r w:rsidR="00AA2F7B" w:rsidRPr="0067362C">
        <w:rPr>
          <w:rFonts w:ascii="Times New Roman" w:hAnsi="Times New Roman" w:cs="Times New Roman"/>
          <w:sz w:val="20"/>
          <w:szCs w:val="20"/>
          <w:lang w:eastAsia="zh-TW"/>
        </w:rPr>
        <w:t>尼希米記</w:t>
      </w:r>
      <w:r w:rsidR="002D1927">
        <w:rPr>
          <w:rFonts w:ascii="Times New Roman" w:eastAsia="宋体" w:hAnsi="Times New Roman" w:cs="Times New Roman" w:hint="eastAsia"/>
          <w:sz w:val="20"/>
          <w:szCs w:val="20"/>
          <w:lang w:eastAsia="zh-TW"/>
        </w:rPr>
        <w:t>》</w:t>
      </w:r>
      <w:r w:rsidR="00AA2F7B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091626" w:rsidRPr="00AA2F7B" w:rsidRDefault="00091626" w:rsidP="00AA2F7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00AA2F7B">
        <w:rPr>
          <w:rFonts w:ascii="Times New Roman" w:hAnsi="Times New Roman" w:cs="Times New Roman" w:hint="eastAsia"/>
          <w:sz w:val="24"/>
          <w:szCs w:val="24"/>
          <w:lang w:eastAsia="zh-TW"/>
        </w:rPr>
        <w:t>查經大綱</w:t>
      </w:r>
    </w:p>
    <w:tbl>
      <w:tblPr>
        <w:tblStyle w:val="a3"/>
        <w:tblW w:w="0" w:type="auto"/>
        <w:tblLook w:val="04A0"/>
      </w:tblPr>
      <w:tblGrid>
        <w:gridCol w:w="558"/>
        <w:gridCol w:w="1980"/>
        <w:gridCol w:w="1710"/>
        <w:gridCol w:w="4608"/>
      </w:tblGrid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80" w:type="dxa"/>
          </w:tcPr>
          <w:p w:rsidR="00091626" w:rsidRDefault="00AA2F7B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主題</w:t>
            </w:r>
          </w:p>
        </w:tc>
        <w:tc>
          <w:tcPr>
            <w:tcW w:w="1710" w:type="dxa"/>
          </w:tcPr>
          <w:p w:rsidR="00091626" w:rsidRDefault="00AA2F7B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查經章節</w:t>
            </w:r>
          </w:p>
        </w:tc>
        <w:tc>
          <w:tcPr>
            <w:tcW w:w="4608" w:type="dxa"/>
          </w:tcPr>
          <w:p w:rsidR="00091626" w:rsidRDefault="00AC7A5B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大綱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980" w:type="dxa"/>
          </w:tcPr>
          <w:p w:rsidR="00091626" w:rsidRDefault="00091626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當務之急，時代的挑戰</w:t>
            </w:r>
          </w:p>
        </w:tc>
        <w:tc>
          <w:tcPr>
            <w:tcW w:w="1710" w:type="dxa"/>
          </w:tcPr>
          <w:p w:rsidR="00091626" w:rsidRDefault="00950D8C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none</w:t>
            </w:r>
          </w:p>
        </w:tc>
        <w:tc>
          <w:tcPr>
            <w:tcW w:w="4608" w:type="dxa"/>
          </w:tcPr>
          <w:p w:rsidR="00091626" w:rsidRDefault="00091626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從耶利米的預言，猶大亡國，被擄，三次歸回，建殿，到尼西米開始建城。在一個不尋常的時代，神興起一位屬靈的領袖。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980" w:type="dxa"/>
          </w:tcPr>
          <w:p w:rsidR="00091626" w:rsidRDefault="00091626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從禱告開始的服事</w:t>
            </w:r>
          </w:p>
        </w:tc>
        <w:tc>
          <w:tcPr>
            <w:tcW w:w="1710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608" w:type="dxa"/>
          </w:tcPr>
          <w:p w:rsidR="00091626" w:rsidRDefault="00091626" w:rsidP="002D1927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尼希米看到神國的需要，極其關心，在神前迫切懇求，更將自己全部擺上，願為神所用。我們也能說：</w:t>
            </w:r>
            <w:r w:rsidR="002D1927">
              <w:rPr>
                <w:rFonts w:ascii="新細明體" w:eastAsia="宋体" w:hAnsi="新細明體" w:hint="eastAsia"/>
                <w:color w:val="000000"/>
                <w:sz w:val="20"/>
                <w:szCs w:val="20"/>
                <w:lang w:eastAsia="zh-TW"/>
              </w:rPr>
              <w:t>“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我在這裡，請差遣我！</w:t>
            </w:r>
            <w:r w:rsidR="002D1927">
              <w:rPr>
                <w:rFonts w:ascii="新細明體" w:eastAsia="宋体" w:hAnsi="新細明體" w:hint="eastAsia"/>
                <w:color w:val="000000"/>
                <w:sz w:val="20"/>
                <w:szCs w:val="20"/>
                <w:lang w:eastAsia="zh-TW"/>
              </w:rPr>
              <w:t>”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嗎？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980" w:type="dxa"/>
          </w:tcPr>
          <w:p w:rsidR="00091626" w:rsidRDefault="00091626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預備接受從神來的挑戰</w:t>
            </w:r>
          </w:p>
        </w:tc>
        <w:tc>
          <w:tcPr>
            <w:tcW w:w="1710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2:1-</w:t>
            </w:r>
            <w:r w:rsidR="00AA2F7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4608" w:type="dxa"/>
          </w:tcPr>
          <w:p w:rsidR="00091626" w:rsidRDefault="00091626" w:rsidP="002D1927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如何面對難纏的老板？如何在禱告</w:t>
            </w:r>
            <w:r w:rsidR="002D1927">
              <w:rPr>
                <w:rFonts w:ascii="新細明體" w:eastAsia="宋体" w:hAnsi="新細明體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神得主權</w:t>
            </w:r>
            <w:r w:rsidR="002D1927">
              <w:rPr>
                <w:rFonts w:ascii="新細明體" w:eastAsia="宋体" w:hAnsi="新細明體" w:hint="eastAsia"/>
                <w:color w:val="000000"/>
                <w:sz w:val="20"/>
                <w:szCs w:val="20"/>
                <w:lang w:eastAsia="zh-TW"/>
              </w:rPr>
              <w:t>）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與計劃</w:t>
            </w:r>
            <w:r w:rsidR="002D1927">
              <w:rPr>
                <w:rFonts w:ascii="新細明體" w:eastAsia="宋体" w:hAnsi="新細明體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人的責任</w:t>
            </w:r>
            <w:r w:rsidR="002D1927">
              <w:rPr>
                <w:rFonts w:ascii="新細明體" w:eastAsia="宋体" w:hAnsi="新細明體" w:hint="eastAsia"/>
                <w:color w:val="000000"/>
                <w:sz w:val="20"/>
                <w:szCs w:val="20"/>
                <w:lang w:eastAsia="zh-TW"/>
              </w:rPr>
              <w:t>）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間，維持平衡。當神開路的時候，我們預備好了嗎？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lastRenderedPageBreak/>
              <w:t>4</w:t>
            </w:r>
          </w:p>
        </w:tc>
        <w:tc>
          <w:tcPr>
            <w:tcW w:w="1980" w:type="dxa"/>
          </w:tcPr>
          <w:p w:rsidR="00091626" w:rsidRDefault="00AC7A5B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喚醒喪志的百姓，組織，建立他們</w:t>
            </w:r>
          </w:p>
        </w:tc>
        <w:tc>
          <w:tcPr>
            <w:tcW w:w="1710" w:type="dxa"/>
          </w:tcPr>
          <w:p w:rsidR="00091626" w:rsidRDefault="00950D8C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2:11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3:32</w:t>
            </w:r>
          </w:p>
        </w:tc>
        <w:tc>
          <w:tcPr>
            <w:tcW w:w="4608" w:type="dxa"/>
          </w:tcPr>
          <w:p w:rsidR="00091626" w:rsidRDefault="00AC7A5B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尼希米回到耶路撒冷，面對一片廢墟，與一羣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喪志的百姓。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尼希米不但要激勵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百姓來開始聖工，還要能有效的組織他們。這是今日領袖的必修課。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980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四面受敵、卻不被困住</w:t>
            </w:r>
          </w:p>
        </w:tc>
        <w:tc>
          <w:tcPr>
            <w:tcW w:w="1710" w:type="dxa"/>
          </w:tcPr>
          <w:p w:rsidR="00091626" w:rsidRDefault="00406088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4:1-9</w:t>
            </w:r>
          </w:p>
        </w:tc>
        <w:tc>
          <w:tcPr>
            <w:tcW w:w="4608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越有能力的領導也常要付更高的代價。仇敵在四圍環繞，尋找各樣攻擊的機會。一個屬靈領袖是會被擊倒的，爭戰也會有挫敗，但他會再站起來，繼續打那美好的仗。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980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面對群眾的挫折感，對症下藥</w:t>
            </w:r>
          </w:p>
        </w:tc>
        <w:tc>
          <w:tcPr>
            <w:tcW w:w="1710" w:type="dxa"/>
          </w:tcPr>
          <w:p w:rsidR="00091626" w:rsidRDefault="00406088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4:10-23</w:t>
            </w:r>
          </w:p>
        </w:tc>
        <w:tc>
          <w:tcPr>
            <w:tcW w:w="4608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百姓灰心喪志是因為疲乏困倦，失去異象，沒有信心，缺乏安全感。尼希米教導我們一個重要的功課：如何激勵百姓，繼續建城。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980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如何處理不公不義的問題</w:t>
            </w:r>
          </w:p>
        </w:tc>
        <w:tc>
          <w:tcPr>
            <w:tcW w:w="1710" w:type="dxa"/>
          </w:tcPr>
          <w:p w:rsidR="00091626" w:rsidRDefault="00406088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5:1-13</w:t>
            </w:r>
          </w:p>
        </w:tc>
        <w:tc>
          <w:tcPr>
            <w:tcW w:w="4608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猶大百姓中的有錢人欺壓窮人。尼希米不畏權勢，不做鄉愿，快刀處理不公不義的事。今天我們正需要像尼希米這樣有擔當的領袖。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1980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生活的榜樣</w:t>
            </w:r>
          </w:p>
        </w:tc>
        <w:tc>
          <w:tcPr>
            <w:tcW w:w="1710" w:type="dxa"/>
          </w:tcPr>
          <w:p w:rsidR="00091626" w:rsidRDefault="00406088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5:14-19</w:t>
            </w:r>
          </w:p>
        </w:tc>
        <w:tc>
          <w:tcPr>
            <w:tcW w:w="4608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貧賤不能移是許多人可以做到的，富貴不能淫卻是少有的。尼希米貴為省長，是猶大地的最高首長，但有崇高的道德，在百姓中有美好的見證。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980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仇敵的威脅，恐嚇，批評</w:t>
            </w:r>
          </w:p>
        </w:tc>
        <w:tc>
          <w:tcPr>
            <w:tcW w:w="1710" w:type="dxa"/>
          </w:tcPr>
          <w:p w:rsidR="00091626" w:rsidRDefault="00406088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4608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當聖城將要完工，許多人開始放鬆時。仇敵開始新一波更可怕卻無形的攻擊。也攪擾內部的反叛。尼希米完全不為所動。即使在聖經中，這也是少有的例子。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980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水門前的屬靈復興</w:t>
            </w:r>
          </w:p>
        </w:tc>
        <w:tc>
          <w:tcPr>
            <w:tcW w:w="1710" w:type="dxa"/>
          </w:tcPr>
          <w:p w:rsidR="00091626" w:rsidRDefault="00406088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4608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屬靈的復興，不僅是外在的建築物，更重要的是建立神的子民。尼希米與以斯拉一起配搭的服事，將神的話重新教導以色列百姓。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1980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四度空間的禱告</w:t>
            </w:r>
          </w:p>
        </w:tc>
        <w:tc>
          <w:tcPr>
            <w:tcW w:w="1710" w:type="dxa"/>
          </w:tcPr>
          <w:p w:rsidR="00091626" w:rsidRDefault="00406088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9:1-36</w:t>
            </w:r>
          </w:p>
        </w:tc>
        <w:tc>
          <w:tcPr>
            <w:tcW w:w="4608" w:type="dxa"/>
          </w:tcPr>
          <w:p w:rsidR="00091626" w:rsidRDefault="00406088" w:rsidP="002D1927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屬靈領袖必須捫心自問是否把禱告擺在服事的第一位。在水門前，以色列民有很長的時間禱告：向上</w:t>
            </w:r>
            <w:r w:rsidR="002D1927">
              <w:rPr>
                <w:rFonts w:ascii="新細明體" w:eastAsia="宋体" w:hAnsi="新細明體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敬拜神，認罪</w:t>
            </w:r>
            <w:r w:rsidR="002D1927">
              <w:rPr>
                <w:rFonts w:ascii="新細明體" w:eastAsia="宋体" w:hAnsi="新細明體" w:hint="eastAsia"/>
                <w:color w:val="000000"/>
                <w:sz w:val="20"/>
                <w:szCs w:val="20"/>
                <w:lang w:eastAsia="zh-TW"/>
              </w:rPr>
              <w:t>）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，回顧神在歷史中的帶領，認識自己今日的光景，與神重新立約。</w:t>
            </w:r>
          </w:p>
        </w:tc>
      </w:tr>
      <w:tr w:rsidR="00091626" w:rsidTr="00091626">
        <w:tc>
          <w:tcPr>
            <w:tcW w:w="558" w:type="dxa"/>
          </w:tcPr>
          <w:p w:rsidR="00091626" w:rsidRDefault="00091626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1980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先後順序</w:t>
            </w:r>
          </w:p>
        </w:tc>
        <w:tc>
          <w:tcPr>
            <w:tcW w:w="1710" w:type="dxa"/>
          </w:tcPr>
          <w:p w:rsidR="00091626" w:rsidRDefault="00406088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9:38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11:36</w:t>
            </w:r>
          </w:p>
        </w:tc>
        <w:tc>
          <w:tcPr>
            <w:tcW w:w="4608" w:type="dxa"/>
          </w:tcPr>
          <w:p w:rsidR="00091626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有遠見的領袖是先思後行，但多數人是先行後思或根本不思。尼希米給我們一個清楚的教導：有組織，有次序，也有先後順序。同時也看到記錄與計劃的重要，凡事都要清清楚楚的寫下來。</w:t>
            </w:r>
          </w:p>
        </w:tc>
      </w:tr>
      <w:tr w:rsidR="006374E8" w:rsidTr="00091626">
        <w:tc>
          <w:tcPr>
            <w:tcW w:w="558" w:type="dxa"/>
          </w:tcPr>
          <w:p w:rsidR="006374E8" w:rsidRDefault="006374E8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1980" w:type="dxa"/>
          </w:tcPr>
          <w:p w:rsidR="006374E8" w:rsidRDefault="00E44D83" w:rsidP="00091626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>
              <w:rPr>
                <w:rFonts w:ascii="Verdana" w:hAnsi="Verdana" w:hint="eastAsia"/>
                <w:color w:val="000000"/>
                <w:sz w:val="21"/>
                <w:szCs w:val="21"/>
                <w:shd w:val="clear" w:color="auto" w:fill="FFFFFF"/>
                <w:lang w:eastAsia="zh-TW"/>
              </w:rPr>
              <w:t>從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eastAsia="zh-TW"/>
              </w:rPr>
              <w:t>神</w:t>
            </w:r>
            <w:r>
              <w:rPr>
                <w:rFonts w:ascii="Verdana" w:hAnsi="Verdana" w:hint="eastAsia"/>
                <w:color w:val="000000"/>
                <w:sz w:val="21"/>
                <w:szCs w:val="21"/>
                <w:shd w:val="clear" w:color="auto" w:fill="FFFFFF"/>
                <w:lang w:eastAsia="zh-TW"/>
              </w:rPr>
              <w:t>而來的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eastAsia="zh-TW"/>
              </w:rPr>
              <w:t>大大</w:t>
            </w:r>
            <w:r>
              <w:rPr>
                <w:rFonts w:ascii="Verdana" w:hAnsi="Verdana" w:hint="eastAsia"/>
                <w:color w:val="000000"/>
                <w:sz w:val="21"/>
                <w:szCs w:val="21"/>
                <w:shd w:val="clear" w:color="auto" w:fill="FFFFFF"/>
                <w:lang w:eastAsia="zh-TW"/>
              </w:rPr>
              <w:t>喜</w:t>
            </w:r>
            <w:r>
              <w:rPr>
                <w:rFonts w:ascii="細明體" w:eastAsia="細明體" w:hAnsi="細明體" w:cs="細明體" w:hint="eastAsia"/>
                <w:color w:val="000000"/>
                <w:sz w:val="21"/>
                <w:szCs w:val="21"/>
                <w:shd w:val="clear" w:color="auto" w:fill="FFFFFF"/>
                <w:lang w:eastAsia="zh-TW"/>
              </w:rPr>
              <w:t>樂</w:t>
            </w:r>
          </w:p>
        </w:tc>
        <w:tc>
          <w:tcPr>
            <w:tcW w:w="1710" w:type="dxa"/>
          </w:tcPr>
          <w:p w:rsidR="006374E8" w:rsidRDefault="006374E8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4608" w:type="dxa"/>
          </w:tcPr>
          <w:p w:rsidR="006374E8" w:rsidRDefault="006374E8" w:rsidP="002D1927">
            <w:pPr>
              <w:rPr>
                <w:rFonts w:ascii="新細明體" w:eastAsia="新細明體" w:hAnsi="新細明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尼希米在此之前，遇到的是一波接一波的挑戰，這一章讓我們看到，</w:t>
            </w:r>
            <w:r w:rsidR="00E44D83"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在聖工完成後，</w:t>
            </w:r>
            <w:r w:rsidR="002D1927">
              <w:rPr>
                <w:rFonts w:ascii="新細明體" w:eastAsia="宋体" w:hAnsi="新細明體" w:hint="eastAsia"/>
                <w:color w:val="000000"/>
                <w:sz w:val="20"/>
                <w:szCs w:val="20"/>
                <w:lang w:eastAsia="zh-TW"/>
              </w:rPr>
              <w:t>“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eastAsia="zh-TW"/>
              </w:rPr>
              <w:t>神使他們大大歡</w:t>
            </w:r>
            <w:r>
              <w:rPr>
                <w:rFonts w:ascii="細明體" w:eastAsia="細明體" w:hAnsi="細明體" w:cs="細明體" w:hint="eastAsia"/>
                <w:color w:val="000000"/>
                <w:sz w:val="21"/>
                <w:szCs w:val="21"/>
                <w:shd w:val="clear" w:color="auto" w:fill="FFFFFF"/>
                <w:lang w:eastAsia="zh-TW"/>
              </w:rPr>
              <w:t>樂</w:t>
            </w:r>
            <w:r w:rsidR="002D1927">
              <w:rPr>
                <w:rFonts w:ascii="細明體" w:eastAsia="宋体" w:hAnsi="細明體" w:cs="細明體" w:hint="eastAsia"/>
                <w:color w:val="000000"/>
                <w:sz w:val="21"/>
                <w:szCs w:val="21"/>
                <w:shd w:val="clear" w:color="auto" w:fill="FFFFFF"/>
              </w:rPr>
              <w:t>”</w:t>
            </w:r>
            <w:r>
              <w:rPr>
                <w:rFonts w:ascii="細明體" w:eastAsia="細明體" w:hAnsi="細明體" w:cs="細明體" w:hint="eastAsia"/>
                <w:color w:val="000000"/>
                <w:sz w:val="21"/>
                <w:szCs w:val="21"/>
                <w:shd w:val="clear" w:color="auto" w:fill="FFFFFF"/>
                <w:lang w:eastAsia="zh-TW"/>
              </w:rPr>
              <w:t>。在奏</w:t>
            </w:r>
            <w:r w:rsidR="0002435E">
              <w:rPr>
                <w:rFonts w:ascii="細明體" w:eastAsia="細明體" w:hAnsi="細明體" w:cs="細明體" w:hint="eastAsia"/>
                <w:color w:val="000000"/>
                <w:sz w:val="21"/>
                <w:szCs w:val="21"/>
                <w:shd w:val="clear" w:color="auto" w:fill="FFFFFF"/>
                <w:lang w:eastAsia="zh-TW"/>
              </w:rPr>
              <w:t>樂，唱詩，讚美，獻祭</w:t>
            </w:r>
            <w:r>
              <w:rPr>
                <w:rFonts w:ascii="細明體" w:eastAsia="細明體" w:hAnsi="細明體" w:cs="細明體" w:hint="eastAsia"/>
                <w:color w:val="000000"/>
                <w:sz w:val="21"/>
                <w:szCs w:val="21"/>
                <w:shd w:val="clear" w:color="auto" w:fill="FFFFFF"/>
                <w:lang w:eastAsia="zh-TW"/>
              </w:rPr>
              <w:t>，</w:t>
            </w:r>
            <w:r w:rsidR="00E44D83">
              <w:rPr>
                <w:rFonts w:ascii="細明體" w:eastAsia="細明體" w:hAnsi="細明體" w:cs="細明體" w:hint="eastAsia"/>
                <w:color w:val="000000"/>
                <w:sz w:val="21"/>
                <w:szCs w:val="21"/>
                <w:shd w:val="clear" w:color="auto" w:fill="FFFFFF"/>
                <w:lang w:eastAsia="zh-TW"/>
              </w:rPr>
              <w:t>和事奉中，他們都滿有喜樂。</w:t>
            </w:r>
          </w:p>
        </w:tc>
      </w:tr>
      <w:tr w:rsidR="00406088" w:rsidTr="00091626">
        <w:tc>
          <w:tcPr>
            <w:tcW w:w="558" w:type="dxa"/>
          </w:tcPr>
          <w:p w:rsidR="00406088" w:rsidRDefault="00177792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lastRenderedPageBreak/>
              <w:t>14</w:t>
            </w:r>
          </w:p>
        </w:tc>
        <w:tc>
          <w:tcPr>
            <w:tcW w:w="1980" w:type="dxa"/>
          </w:tcPr>
          <w:p w:rsidR="00406088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抓住癥結，當機立斷</w:t>
            </w:r>
          </w:p>
        </w:tc>
        <w:tc>
          <w:tcPr>
            <w:tcW w:w="1710" w:type="dxa"/>
          </w:tcPr>
          <w:p w:rsidR="00406088" w:rsidRDefault="00406088" w:rsidP="000916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4608" w:type="dxa"/>
          </w:tcPr>
          <w:p w:rsidR="00406088" w:rsidRDefault="00406088" w:rsidP="000916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  <w:lang w:eastAsia="zh-TW"/>
              </w:rPr>
              <w:t>尼希米做了十二年省長後，回到波斯。當他再回耶路撒冷，出現許多的問題，包括祭司中的大問題。尼西米當機立斷，一一處理。再次恢復神家中的次序。</w:t>
            </w:r>
            <w:r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其中財務的問題與處理，特別值得深思</w:t>
            </w:r>
          </w:p>
        </w:tc>
      </w:tr>
    </w:tbl>
    <w:p w:rsidR="00091626" w:rsidRPr="00091626" w:rsidRDefault="00091626" w:rsidP="00091626">
      <w:pPr>
        <w:jc w:val="center"/>
        <w:rPr>
          <w:rFonts w:ascii="Times New Roman" w:hAnsi="Times New Roman" w:cs="Times New Roman"/>
          <w:sz w:val="20"/>
          <w:szCs w:val="20"/>
          <w:lang w:eastAsia="zh-TW"/>
        </w:rPr>
      </w:pPr>
    </w:p>
    <w:p w:rsidR="00177792" w:rsidRDefault="00177792" w:rsidP="00432A82">
      <w:pPr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br w:type="page"/>
      </w:r>
    </w:p>
    <w:p w:rsidR="00432A82" w:rsidRPr="00091426" w:rsidRDefault="00432A82" w:rsidP="00432A82">
      <w:pPr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00091426">
        <w:rPr>
          <w:rFonts w:ascii="Times New Roman" w:hAnsi="Times New Roman" w:cs="Times New Roman" w:hint="eastAsia"/>
          <w:sz w:val="24"/>
          <w:szCs w:val="24"/>
          <w:lang w:eastAsia="zh-TW"/>
        </w:rPr>
        <w:lastRenderedPageBreak/>
        <w:t>查經程序</w:t>
      </w:r>
      <w:r w:rsidR="008A3086" w:rsidRPr="00091426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(</w:t>
      </w:r>
      <w:r w:rsidR="008A3086" w:rsidRPr="00091426">
        <w:rPr>
          <w:rFonts w:ascii="Times New Roman" w:hAnsi="Times New Roman" w:cs="Times New Roman" w:hint="eastAsia"/>
          <w:sz w:val="24"/>
          <w:szCs w:val="24"/>
          <w:lang w:eastAsia="zh-TW"/>
        </w:rPr>
        <w:t>控制在</w:t>
      </w:r>
      <w:r w:rsidR="008A3086" w:rsidRPr="00091426">
        <w:rPr>
          <w:rFonts w:ascii="Times New Roman" w:hAnsi="Times New Roman" w:cs="Times New Roman" w:hint="eastAsia"/>
          <w:sz w:val="24"/>
          <w:szCs w:val="24"/>
          <w:lang w:eastAsia="zh-TW"/>
        </w:rPr>
        <w:t>60</w:t>
      </w:r>
      <w:r w:rsidR="008A3086" w:rsidRPr="00091426">
        <w:rPr>
          <w:rFonts w:ascii="Times New Roman" w:hAnsi="Times New Roman" w:cs="Times New Roman" w:hint="eastAsia"/>
          <w:sz w:val="24"/>
          <w:szCs w:val="24"/>
          <w:lang w:eastAsia="zh-TW"/>
        </w:rPr>
        <w:t>分鐘</w:t>
      </w:r>
      <w:r w:rsidR="008A3086" w:rsidRPr="00091426">
        <w:rPr>
          <w:rFonts w:ascii="Times New Roman" w:hAnsi="Times New Roman" w:cs="Times New Roman" w:hint="eastAsia"/>
          <w:sz w:val="24"/>
          <w:szCs w:val="24"/>
          <w:lang w:eastAsia="zh-TW"/>
        </w:rPr>
        <w:t>)</w:t>
      </w:r>
    </w:p>
    <w:tbl>
      <w:tblPr>
        <w:tblStyle w:val="a3"/>
        <w:tblW w:w="0" w:type="auto"/>
        <w:jc w:val="center"/>
        <w:tblLook w:val="04A0"/>
      </w:tblPr>
      <w:tblGrid>
        <w:gridCol w:w="2027"/>
        <w:gridCol w:w="2160"/>
        <w:gridCol w:w="3107"/>
      </w:tblGrid>
      <w:tr w:rsidR="00432A82" w:rsidTr="00091426">
        <w:trPr>
          <w:jc w:val="center"/>
        </w:trPr>
        <w:tc>
          <w:tcPr>
            <w:tcW w:w="2027" w:type="dxa"/>
          </w:tcPr>
          <w:p w:rsidR="00432A82" w:rsidRPr="00091426" w:rsidRDefault="00091426" w:rsidP="0043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9142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Icon</w:t>
            </w:r>
          </w:p>
        </w:tc>
        <w:tc>
          <w:tcPr>
            <w:tcW w:w="2160" w:type="dxa"/>
          </w:tcPr>
          <w:p w:rsidR="00432A82" w:rsidRPr="00091426" w:rsidRDefault="00091426" w:rsidP="0043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小組</w:t>
            </w:r>
            <w:r w:rsidRPr="0009142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活動</w:t>
            </w:r>
          </w:p>
        </w:tc>
        <w:tc>
          <w:tcPr>
            <w:tcW w:w="3107" w:type="dxa"/>
          </w:tcPr>
          <w:p w:rsidR="00432A82" w:rsidRPr="00091426" w:rsidRDefault="00F2671A" w:rsidP="0043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91426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時間控制</w:t>
            </w:r>
          </w:p>
        </w:tc>
      </w:tr>
      <w:tr w:rsidR="00432A82" w:rsidTr="00091426">
        <w:trPr>
          <w:jc w:val="center"/>
        </w:trPr>
        <w:tc>
          <w:tcPr>
            <w:tcW w:w="2027" w:type="dxa"/>
          </w:tcPr>
          <w:p w:rsidR="00432A82" w:rsidRDefault="00432A82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32A8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52928" cy="458240"/>
                  <wp:effectExtent l="0" t="0" r="4445" b="0"/>
                  <wp:docPr id="4" name="Picture 2" descr="http://fishstickscomedy.com/wp-content/uploads/2011/09/ice-breaker-5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fishstickscomedy.com/wp-content/uploads/2011/09/ice-breaker-5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240" cy="45840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432A82" w:rsidRDefault="00432A82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683F3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zh-TW"/>
              </w:rPr>
              <w:t>破冰討論</w:t>
            </w:r>
          </w:p>
        </w:tc>
        <w:tc>
          <w:tcPr>
            <w:tcW w:w="3107" w:type="dxa"/>
          </w:tcPr>
          <w:p w:rsidR="00432A82" w:rsidRDefault="00EA6CA6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3 - </w:t>
            </w:r>
            <w:r w:rsidR="00432A82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 </w:t>
            </w:r>
            <w:r w:rsidR="0009142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分</w:t>
            </w:r>
          </w:p>
        </w:tc>
      </w:tr>
      <w:tr w:rsidR="00432A82" w:rsidTr="00091426">
        <w:trPr>
          <w:jc w:val="center"/>
        </w:trPr>
        <w:tc>
          <w:tcPr>
            <w:tcW w:w="2027" w:type="dxa"/>
          </w:tcPr>
          <w:p w:rsidR="00432A82" w:rsidRDefault="00432A82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F6735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-3810</wp:posOffset>
                  </wp:positionV>
                  <wp:extent cx="476250" cy="476250"/>
                  <wp:effectExtent l="0" t="0" r="0" b="0"/>
                  <wp:wrapSquare wrapText="bothSides"/>
                  <wp:docPr id="1026" name="Picture 2" descr="http://www.spworks.co.kr/study/eclass/letstalk1/unit10/lock-and-key-icon-thumb355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spworks.co.kr/study/eclass/letstalk1/unit10/lock-and-key-icon-thumb355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432A82" w:rsidRDefault="00432A82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</w:tcPr>
          <w:p w:rsidR="00432A82" w:rsidRDefault="00432A82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0F7BA4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zh-TW"/>
              </w:rPr>
              <w:t>今日主題</w:t>
            </w:r>
          </w:p>
        </w:tc>
        <w:tc>
          <w:tcPr>
            <w:tcW w:w="3107" w:type="dxa"/>
          </w:tcPr>
          <w:p w:rsidR="00432A82" w:rsidRDefault="00EA6CA6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3 - 5</w:t>
            </w:r>
            <w:r w:rsidR="0009142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分</w:t>
            </w:r>
          </w:p>
        </w:tc>
      </w:tr>
      <w:tr w:rsidR="00EA6CA6" w:rsidTr="00091426">
        <w:trPr>
          <w:jc w:val="center"/>
        </w:trPr>
        <w:tc>
          <w:tcPr>
            <w:tcW w:w="2027" w:type="dxa"/>
          </w:tcPr>
          <w:p w:rsidR="00EA6CA6" w:rsidRPr="00F67356" w:rsidRDefault="00EA6CA6" w:rsidP="00432A8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45D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85725</wp:posOffset>
                  </wp:positionV>
                  <wp:extent cx="606425" cy="606425"/>
                  <wp:effectExtent l="0" t="0" r="3175" b="3175"/>
                  <wp:wrapSquare wrapText="bothSides"/>
                  <wp:docPr id="6148" name="Picture 4" descr="https://cdn0.iconfinder.com/data/icons/back-to-school/90/circle-school-learn-study-subject-history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https://cdn0.iconfinder.com/data/icons/back-to-school/90/circle-school-learn-study-subject-history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6064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</w:tcPr>
          <w:p w:rsidR="00EA6CA6" w:rsidRPr="000F7BA4" w:rsidRDefault="00EA6CA6" w:rsidP="00432A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zh-TW"/>
              </w:rPr>
            </w:pPr>
            <w:r w:rsidRPr="00683F39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時代背景</w:t>
            </w:r>
          </w:p>
        </w:tc>
        <w:tc>
          <w:tcPr>
            <w:tcW w:w="3107" w:type="dxa"/>
          </w:tcPr>
          <w:p w:rsidR="00EA6CA6" w:rsidRDefault="00F2671A" w:rsidP="00F2671A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視需要，由</w:t>
            </w:r>
            <w:r w:rsidR="00EA6CA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小組長講解，不討論</w:t>
            </w:r>
          </w:p>
        </w:tc>
      </w:tr>
      <w:tr w:rsidR="00432A82" w:rsidTr="00091426">
        <w:trPr>
          <w:jc w:val="center"/>
        </w:trPr>
        <w:tc>
          <w:tcPr>
            <w:tcW w:w="2027" w:type="dxa"/>
          </w:tcPr>
          <w:p w:rsidR="00432A82" w:rsidRDefault="00177792" w:rsidP="00177792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4436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76835</wp:posOffset>
                  </wp:positionV>
                  <wp:extent cx="753745" cy="591185"/>
                  <wp:effectExtent l="0" t="0" r="8255" b="0"/>
                  <wp:wrapSquare wrapText="bothSides"/>
                  <wp:docPr id="30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</w:tcPr>
          <w:p w:rsidR="00EA6CA6" w:rsidRPr="00683F39" w:rsidRDefault="00EA6CA6" w:rsidP="00EA6CA6">
            <w:pPr>
              <w:pStyle w:val="a5"/>
              <w:tabs>
                <w:tab w:val="left" w:pos="2870"/>
              </w:tabs>
              <w:ind w:left="36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683F39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zh-TW"/>
              </w:rPr>
              <w:t>研究與觀察</w:t>
            </w:r>
          </w:p>
          <w:p w:rsidR="00432A82" w:rsidRDefault="00432A82" w:rsidP="007976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107" w:type="dxa"/>
          </w:tcPr>
          <w:p w:rsidR="00432A82" w:rsidRDefault="00EA6CA6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30</w:t>
            </w:r>
            <w:r w:rsidR="0009142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09142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分</w:t>
            </w:r>
          </w:p>
          <w:p w:rsidR="00EA6CA6" w:rsidRDefault="00EA6CA6" w:rsidP="00091426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從</w:t>
            </w:r>
            <w:r w:rsidR="0009142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討論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問題，使組員從經文中找解答</w:t>
            </w:r>
          </w:p>
        </w:tc>
      </w:tr>
      <w:tr w:rsidR="00EA6CA6" w:rsidTr="00091426">
        <w:trPr>
          <w:jc w:val="center"/>
        </w:trPr>
        <w:tc>
          <w:tcPr>
            <w:tcW w:w="2027" w:type="dxa"/>
          </w:tcPr>
          <w:p w:rsidR="00EA6CA6" w:rsidRPr="00544364" w:rsidRDefault="00EA6CA6" w:rsidP="00432A8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zh-TW"/>
              </w:rPr>
            </w:pPr>
            <w:r w:rsidRPr="00755363">
              <w:rPr>
                <w:rFonts w:ascii="SimSun" w:eastAsia="SimSun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8255</wp:posOffset>
                  </wp:positionV>
                  <wp:extent cx="499110" cy="499110"/>
                  <wp:effectExtent l="0" t="0" r="0" b="0"/>
                  <wp:wrapSquare wrapText="bothSides"/>
                  <wp:docPr id="5122" name="Picture 2" descr="http://www.cimaglobal.com/Global/UK/student-pages/Circular-icons-certific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http://www.cimaglobal.com/Global/UK/student-pages/Circular-icons-certific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991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</w:tcPr>
          <w:p w:rsidR="00EA6CA6" w:rsidRPr="00177792" w:rsidRDefault="00EA6CA6" w:rsidP="00EA6CA6">
            <w:pPr>
              <w:pStyle w:val="a5"/>
              <w:ind w:left="360"/>
              <w:rPr>
                <w:rFonts w:ascii="SimSun" w:eastAsia="SimSun"/>
                <w:sz w:val="20"/>
                <w:szCs w:val="20"/>
                <w:lang w:eastAsia="zh-TW"/>
              </w:rPr>
            </w:pPr>
            <w:r w:rsidRPr="00177792">
              <w:rPr>
                <w:rFonts w:ascii="SimSun" w:eastAsia="SimSun" w:hint="eastAsia"/>
                <w:b/>
                <w:bCs/>
                <w:sz w:val="20"/>
                <w:szCs w:val="20"/>
                <w:lang w:eastAsia="zh-TW"/>
              </w:rPr>
              <w:t>歸納</w:t>
            </w:r>
            <w:r w:rsidRPr="00177792">
              <w:rPr>
                <w:rFonts w:ascii="SimSun" w:eastAsia="SimSun" w:hint="eastAsia"/>
                <w:sz w:val="20"/>
                <w:szCs w:val="20"/>
                <w:lang w:eastAsia="zh-TW"/>
              </w:rPr>
              <w:t>（</w:t>
            </w:r>
            <w:r w:rsidRPr="00177792">
              <w:rPr>
                <w:rFonts w:ascii="SimSun" w:hint="eastAsia"/>
                <w:sz w:val="20"/>
                <w:szCs w:val="20"/>
                <w:lang w:eastAsia="zh-TW"/>
              </w:rPr>
              <w:t>回歸</w:t>
            </w:r>
            <w:r w:rsidRPr="00177792">
              <w:rPr>
                <w:rFonts w:ascii="SimSun" w:eastAsia="SimSun" w:hint="eastAsia"/>
                <w:sz w:val="20"/>
                <w:szCs w:val="20"/>
                <w:lang w:eastAsia="zh-TW"/>
              </w:rPr>
              <w:t>主題/中心思想）</w:t>
            </w:r>
          </w:p>
          <w:p w:rsidR="00EA6CA6" w:rsidRPr="00683F39" w:rsidRDefault="00EA6CA6" w:rsidP="00EA6CA6">
            <w:pPr>
              <w:pStyle w:val="a5"/>
              <w:tabs>
                <w:tab w:val="left" w:pos="287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3107" w:type="dxa"/>
          </w:tcPr>
          <w:p w:rsidR="00EA6CA6" w:rsidRDefault="00EA6CA6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3 </w:t>
            </w:r>
            <w:r w:rsidR="0009142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5</w:t>
            </w:r>
            <w:r w:rsidR="0009142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分</w:t>
            </w:r>
          </w:p>
        </w:tc>
      </w:tr>
      <w:tr w:rsidR="00432A82" w:rsidTr="00091426">
        <w:trPr>
          <w:jc w:val="center"/>
        </w:trPr>
        <w:tc>
          <w:tcPr>
            <w:tcW w:w="2027" w:type="dxa"/>
          </w:tcPr>
          <w:p w:rsidR="00432A82" w:rsidRDefault="00432A82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C4DB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1905</wp:posOffset>
                  </wp:positionV>
                  <wp:extent cx="598805" cy="598805"/>
                  <wp:effectExtent l="0" t="0" r="0" b="0"/>
                  <wp:wrapSquare wrapText="bothSides"/>
                  <wp:docPr id="4098" name="Picture 2" descr="http://www.symplicity.com/assets/icon_-_Product_Features_-_Puzzle_Piece_C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http://www.symplicity.com/assets/icon_-_Product_Features_-_Puzzle_Piece_C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</w:tcPr>
          <w:p w:rsidR="00EA6CA6" w:rsidRDefault="00EA6CA6" w:rsidP="00EA6CA6">
            <w:pPr>
              <w:pStyle w:val="a5"/>
              <w:tabs>
                <w:tab w:val="left" w:pos="2870"/>
              </w:tabs>
              <w:ind w:left="36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zh-TW"/>
              </w:rPr>
              <w:t>生活應用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與討論</w:t>
            </w:r>
          </w:p>
          <w:p w:rsidR="00432A82" w:rsidRDefault="00432A82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107" w:type="dxa"/>
          </w:tcPr>
          <w:p w:rsidR="00432A82" w:rsidRDefault="00E26238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20 -30</w:t>
            </w:r>
            <w:r w:rsidR="0009142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分</w:t>
            </w:r>
          </w:p>
        </w:tc>
      </w:tr>
      <w:tr w:rsidR="00EA6CA6" w:rsidTr="00091426">
        <w:trPr>
          <w:jc w:val="center"/>
        </w:trPr>
        <w:tc>
          <w:tcPr>
            <w:tcW w:w="2027" w:type="dxa"/>
          </w:tcPr>
          <w:p w:rsidR="00EA6CA6" w:rsidRPr="00EC4DB2" w:rsidRDefault="00EA6CA6" w:rsidP="00432A8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E190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64770</wp:posOffset>
                  </wp:positionV>
                  <wp:extent cx="391795" cy="391795"/>
                  <wp:effectExtent l="0" t="0" r="8255" b="8255"/>
                  <wp:wrapSquare wrapText="bothSides"/>
                  <wp:docPr id="8194" name="Picture 2" descr="https://cdn0.iconfinder.com/data/icons/life-pack/512/41-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https://cdn0.iconfinder.com/data/icons/life-pack/512/41-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3917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</w:tcPr>
          <w:p w:rsidR="00EA6CA6" w:rsidRDefault="00EA6CA6" w:rsidP="00EA6CA6">
            <w:pPr>
              <w:pStyle w:val="a5"/>
              <w:tabs>
                <w:tab w:val="left" w:pos="2870"/>
              </w:tabs>
              <w:ind w:left="36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B0E19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參考資料</w:t>
            </w:r>
          </w:p>
          <w:p w:rsidR="00EA6CA6" w:rsidRDefault="00EA6CA6" w:rsidP="00EA6CA6">
            <w:pPr>
              <w:pStyle w:val="a5"/>
              <w:tabs>
                <w:tab w:val="left" w:pos="2870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zh-TW"/>
              </w:rPr>
            </w:pPr>
          </w:p>
        </w:tc>
        <w:tc>
          <w:tcPr>
            <w:tcW w:w="3107" w:type="dxa"/>
          </w:tcPr>
          <w:p w:rsidR="00EA6CA6" w:rsidRDefault="00EA6CA6" w:rsidP="00432A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備而不一定要用</w:t>
            </w:r>
          </w:p>
        </w:tc>
      </w:tr>
    </w:tbl>
    <w:p w:rsidR="00432A82" w:rsidRDefault="00432A82" w:rsidP="00432A82">
      <w:pPr>
        <w:jc w:val="center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372F8" w:rsidRPr="0067362C" w:rsidRDefault="00A372F8" w:rsidP="000F568E">
      <w:pPr>
        <w:jc w:val="both"/>
        <w:rPr>
          <w:rFonts w:ascii="Times New Roman" w:hAnsi="Times New Roman" w:cs="Times New Roman"/>
          <w:sz w:val="20"/>
          <w:szCs w:val="20"/>
          <w:lang w:eastAsia="zh-TW"/>
        </w:rPr>
      </w:pPr>
    </w:p>
    <w:sectPr w:rsidR="00A372F8" w:rsidRPr="0067362C" w:rsidSect="00DE6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36" w:rsidRDefault="00987836" w:rsidP="001E0604">
      <w:pPr>
        <w:spacing w:after="0" w:line="240" w:lineRule="auto"/>
      </w:pPr>
      <w:r>
        <w:separator/>
      </w:r>
    </w:p>
  </w:endnote>
  <w:endnote w:type="continuationSeparator" w:id="0">
    <w:p w:rsidR="00987836" w:rsidRDefault="00987836" w:rsidP="001E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panose1 w:val="02020500000000000000"/>
    <w:charset w:val="51"/>
    <w:family w:val="auto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Arial Unicode MS"/>
    <w:panose1 w:val="02020509000000000000"/>
    <w:charset w:val="51"/>
    <w:family w:val="auto"/>
    <w:pitch w:val="variable"/>
    <w:sig w:usb0="00000000" w:usb1="28CFFCFA" w:usb2="00000016" w:usb3="00000000" w:csb0="0010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36" w:rsidRDefault="00987836" w:rsidP="001E0604">
      <w:pPr>
        <w:spacing w:after="0" w:line="240" w:lineRule="auto"/>
      </w:pPr>
      <w:r>
        <w:separator/>
      </w:r>
    </w:p>
  </w:footnote>
  <w:footnote w:type="continuationSeparator" w:id="0">
    <w:p w:rsidR="00987836" w:rsidRDefault="00987836" w:rsidP="001E0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56419"/>
    <w:multiLevelType w:val="hybridMultilevel"/>
    <w:tmpl w:val="8F2E5CE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11D"/>
    <w:rsid w:val="000144E9"/>
    <w:rsid w:val="0002435E"/>
    <w:rsid w:val="00057F61"/>
    <w:rsid w:val="00091426"/>
    <w:rsid w:val="00091626"/>
    <w:rsid w:val="000C50FC"/>
    <w:rsid w:val="000F568E"/>
    <w:rsid w:val="00177792"/>
    <w:rsid w:val="001E0604"/>
    <w:rsid w:val="00297A29"/>
    <w:rsid w:val="002D1927"/>
    <w:rsid w:val="00346CE7"/>
    <w:rsid w:val="003A55EF"/>
    <w:rsid w:val="00406088"/>
    <w:rsid w:val="00432A82"/>
    <w:rsid w:val="004425DE"/>
    <w:rsid w:val="006209FF"/>
    <w:rsid w:val="006374E8"/>
    <w:rsid w:val="0067362C"/>
    <w:rsid w:val="007976ED"/>
    <w:rsid w:val="0084414C"/>
    <w:rsid w:val="00871304"/>
    <w:rsid w:val="008A3086"/>
    <w:rsid w:val="00950D8C"/>
    <w:rsid w:val="00987836"/>
    <w:rsid w:val="00993C80"/>
    <w:rsid w:val="00A372F8"/>
    <w:rsid w:val="00AA2F7B"/>
    <w:rsid w:val="00AC7A5B"/>
    <w:rsid w:val="00B03491"/>
    <w:rsid w:val="00B3185B"/>
    <w:rsid w:val="00B4711D"/>
    <w:rsid w:val="00B8333F"/>
    <w:rsid w:val="00BD2606"/>
    <w:rsid w:val="00D83C6E"/>
    <w:rsid w:val="00DE491B"/>
    <w:rsid w:val="00DE6147"/>
    <w:rsid w:val="00E02A83"/>
    <w:rsid w:val="00E165CD"/>
    <w:rsid w:val="00E26238"/>
    <w:rsid w:val="00E44D83"/>
    <w:rsid w:val="00EA6CA6"/>
    <w:rsid w:val="00EB556E"/>
    <w:rsid w:val="00F2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432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6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1E06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semiHidden/>
    <w:rsid w:val="001E0604"/>
  </w:style>
  <w:style w:type="paragraph" w:styleId="a7">
    <w:name w:val="footer"/>
    <w:basedOn w:val="a"/>
    <w:link w:val="Char1"/>
    <w:uiPriority w:val="99"/>
    <w:semiHidden/>
    <w:unhideWhenUsed/>
    <w:rsid w:val="001E06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semiHidden/>
    <w:rsid w:val="001E06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3</cp:revision>
  <dcterms:created xsi:type="dcterms:W3CDTF">2016-01-27T17:37:00Z</dcterms:created>
  <dcterms:modified xsi:type="dcterms:W3CDTF">2016-01-27T17:40:00Z</dcterms:modified>
</cp:coreProperties>
</file>